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E2" w:rsidRDefault="00117AE2" w:rsidP="00117AE2">
      <w:pPr>
        <w:spacing w:line="520" w:lineRule="exact"/>
        <w:rPr>
          <w:rFonts w:ascii="宋体"/>
          <w:b/>
          <w:sz w:val="32"/>
        </w:rPr>
      </w:pPr>
    </w:p>
    <w:p w:rsidR="00117AE2" w:rsidRPr="00117AE2" w:rsidRDefault="00117AE2" w:rsidP="00117AE2">
      <w:pPr>
        <w:spacing w:line="540" w:lineRule="exact"/>
        <w:jc w:val="center"/>
        <w:rPr>
          <w:rFonts w:asciiTheme="majorEastAsia" w:eastAsiaTheme="majorEastAsia" w:hAnsiTheme="majorEastAsia"/>
          <w:b/>
          <w:sz w:val="44"/>
        </w:rPr>
      </w:pPr>
      <w:r w:rsidRPr="00117AE2">
        <w:rPr>
          <w:rFonts w:asciiTheme="majorEastAsia" w:eastAsiaTheme="majorEastAsia" w:hAnsiTheme="majorEastAsia" w:hint="eastAsia"/>
          <w:b/>
          <w:sz w:val="44"/>
        </w:rPr>
        <w:t>保定市教育局</w:t>
      </w:r>
    </w:p>
    <w:p w:rsidR="00117AE2" w:rsidRPr="00117AE2" w:rsidRDefault="004A0D9B" w:rsidP="004A0D9B">
      <w:pPr>
        <w:spacing w:line="540" w:lineRule="exact"/>
        <w:ind w:left="-315"/>
        <w:jc w:val="center"/>
        <w:rPr>
          <w:rFonts w:asciiTheme="majorEastAsia" w:eastAsiaTheme="majorEastAsia" w:hAnsiTheme="majorEastAsia"/>
          <w:b/>
          <w:sz w:val="44"/>
        </w:rPr>
      </w:pPr>
      <w:r>
        <w:rPr>
          <w:rFonts w:asciiTheme="majorEastAsia" w:eastAsiaTheme="majorEastAsia" w:hAnsiTheme="majorEastAsia" w:hint="eastAsia"/>
          <w:b/>
          <w:sz w:val="44"/>
        </w:rPr>
        <w:t>转发</w:t>
      </w:r>
      <w:r w:rsidR="00117AE2" w:rsidRPr="00117AE2">
        <w:rPr>
          <w:rFonts w:asciiTheme="majorEastAsia" w:eastAsiaTheme="majorEastAsia" w:hAnsiTheme="majorEastAsia" w:hint="eastAsia"/>
          <w:b/>
          <w:sz w:val="44"/>
        </w:rPr>
        <w:t>河北省</w:t>
      </w:r>
      <w:r>
        <w:rPr>
          <w:rFonts w:asciiTheme="majorEastAsia" w:eastAsiaTheme="majorEastAsia" w:hAnsiTheme="majorEastAsia" w:hint="eastAsia"/>
          <w:b/>
          <w:sz w:val="44"/>
        </w:rPr>
        <w:t>教师资格认定指导中心《</w:t>
      </w:r>
      <w:r w:rsidR="00117AE2" w:rsidRPr="00117AE2">
        <w:rPr>
          <w:rFonts w:asciiTheme="majorEastAsia" w:eastAsiaTheme="majorEastAsia" w:hAnsiTheme="majorEastAsia" w:hint="eastAsia"/>
          <w:b/>
          <w:sz w:val="44"/>
        </w:rPr>
        <w:t>关于</w:t>
      </w:r>
      <w:r>
        <w:rPr>
          <w:rFonts w:asciiTheme="majorEastAsia" w:eastAsiaTheme="majorEastAsia" w:hAnsiTheme="majorEastAsia" w:hint="eastAsia"/>
          <w:b/>
          <w:sz w:val="44"/>
        </w:rPr>
        <w:t>河北省</w:t>
      </w:r>
      <w:r w:rsidR="00117AE2" w:rsidRPr="00117AE2">
        <w:rPr>
          <w:rFonts w:asciiTheme="majorEastAsia" w:eastAsiaTheme="majorEastAsia" w:hAnsiTheme="majorEastAsia"/>
          <w:b/>
          <w:sz w:val="44"/>
        </w:rPr>
        <w:t>201</w:t>
      </w:r>
      <w:r w:rsidR="00117AE2" w:rsidRPr="00117AE2">
        <w:rPr>
          <w:rFonts w:asciiTheme="majorEastAsia" w:eastAsiaTheme="majorEastAsia" w:hAnsiTheme="majorEastAsia" w:hint="eastAsia"/>
          <w:b/>
          <w:sz w:val="44"/>
        </w:rPr>
        <w:t>8年上半年中小学和幼儿园教师资格认定工作安排的通知》的通知</w:t>
      </w:r>
    </w:p>
    <w:p w:rsidR="00117AE2" w:rsidRDefault="00117AE2" w:rsidP="00117AE2">
      <w:pPr>
        <w:ind w:left="-315"/>
        <w:jc w:val="center"/>
        <w:rPr>
          <w:rFonts w:ascii="宋体"/>
          <w:b/>
          <w:sz w:val="32"/>
        </w:rPr>
      </w:pPr>
    </w:p>
    <w:p w:rsidR="00117AE2" w:rsidRPr="00117AE2" w:rsidRDefault="00117AE2" w:rsidP="00117AE2">
      <w:pPr>
        <w:spacing w:line="600" w:lineRule="exact"/>
        <w:rPr>
          <w:rFonts w:ascii="仿宋" w:eastAsia="仿宋" w:hAnsi="仿宋"/>
          <w:sz w:val="32"/>
        </w:rPr>
      </w:pPr>
      <w:r w:rsidRPr="00117AE2">
        <w:rPr>
          <w:rFonts w:ascii="仿宋" w:eastAsia="仿宋" w:hAnsi="仿宋" w:hint="eastAsia"/>
          <w:sz w:val="32"/>
        </w:rPr>
        <w:t>各县（市、区）教育局、文教局、有关学校：</w:t>
      </w:r>
    </w:p>
    <w:p w:rsidR="00117AE2" w:rsidRPr="00117AE2" w:rsidRDefault="00117AE2" w:rsidP="00117AE2">
      <w:pPr>
        <w:snapToGrid w:val="0"/>
        <w:spacing w:line="600" w:lineRule="exact"/>
        <w:ind w:firstLine="623"/>
        <w:jc w:val="left"/>
        <w:rPr>
          <w:rFonts w:ascii="仿宋" w:eastAsia="仿宋" w:hAnsi="仿宋"/>
          <w:b/>
          <w:sz w:val="32"/>
        </w:rPr>
      </w:pPr>
      <w:r w:rsidRPr="00117AE2">
        <w:rPr>
          <w:rFonts w:ascii="仿宋" w:eastAsia="仿宋" w:hAnsi="仿宋" w:hint="eastAsia"/>
          <w:sz w:val="32"/>
        </w:rPr>
        <w:t>现将</w:t>
      </w:r>
      <w:r w:rsidR="004A0D9B">
        <w:rPr>
          <w:rFonts w:ascii="仿宋" w:eastAsia="仿宋" w:hAnsi="仿宋" w:hint="eastAsia"/>
          <w:sz w:val="32"/>
        </w:rPr>
        <w:t>河北省教师资格认定指导中心</w:t>
      </w:r>
      <w:r w:rsidRPr="00117AE2">
        <w:rPr>
          <w:rFonts w:ascii="仿宋" w:eastAsia="仿宋" w:hAnsi="仿宋" w:hint="eastAsia"/>
          <w:sz w:val="32"/>
        </w:rPr>
        <w:t>《关于河北省2018年上半年中小学和幼儿园教师资格认定工作安排的通知》</w:t>
      </w:r>
      <w:r w:rsidRPr="00117AE2">
        <w:rPr>
          <w:rFonts w:ascii="仿宋" w:eastAsia="仿宋" w:hAnsi="仿宋"/>
          <w:sz w:val="32"/>
        </w:rPr>
        <w:t>(</w:t>
      </w:r>
      <w:r w:rsidRPr="00117AE2">
        <w:rPr>
          <w:rFonts w:ascii="仿宋" w:eastAsia="仿宋" w:hAnsi="仿宋" w:hint="eastAsia"/>
          <w:sz w:val="32"/>
        </w:rPr>
        <w:t>冀教资函</w:t>
      </w:r>
      <w:r w:rsidRPr="00117AE2">
        <w:rPr>
          <w:rFonts w:ascii="仿宋" w:eastAsia="仿宋" w:hAnsi="仿宋"/>
          <w:sz w:val="32"/>
        </w:rPr>
        <w:t>[201</w:t>
      </w:r>
      <w:r w:rsidRPr="00117AE2">
        <w:rPr>
          <w:rFonts w:ascii="仿宋" w:eastAsia="仿宋" w:hAnsi="仿宋" w:hint="eastAsia"/>
          <w:sz w:val="32"/>
        </w:rPr>
        <w:t>8</w:t>
      </w:r>
      <w:r w:rsidRPr="00117AE2">
        <w:rPr>
          <w:rFonts w:ascii="仿宋" w:eastAsia="仿宋" w:hAnsi="仿宋"/>
          <w:sz w:val="32"/>
        </w:rPr>
        <w:t>]</w:t>
      </w:r>
      <w:r w:rsidRPr="00117AE2">
        <w:rPr>
          <w:rFonts w:ascii="仿宋" w:eastAsia="仿宋" w:hAnsi="仿宋" w:hint="eastAsia"/>
          <w:sz w:val="32"/>
        </w:rPr>
        <w:t>3号</w:t>
      </w:r>
      <w:r w:rsidRPr="00117AE2">
        <w:rPr>
          <w:rFonts w:ascii="仿宋" w:eastAsia="仿宋" w:hAnsi="仿宋"/>
          <w:sz w:val="32"/>
        </w:rPr>
        <w:t>)</w:t>
      </w:r>
      <w:r w:rsidRPr="00117AE2">
        <w:rPr>
          <w:rFonts w:ascii="仿宋" w:eastAsia="仿宋" w:hAnsi="仿宋" w:hint="eastAsia"/>
          <w:sz w:val="32"/>
        </w:rPr>
        <w:t>转发给你们，并结合我市实际，就有关具体工作做出以下安排，请与省《通知》要求一并组织实施：</w:t>
      </w:r>
    </w:p>
    <w:p w:rsidR="00117AE2" w:rsidRPr="00AA67F0" w:rsidRDefault="00117AE2" w:rsidP="00117AE2">
      <w:pPr>
        <w:widowControl/>
        <w:numPr>
          <w:ilvl w:val="0"/>
          <w:numId w:val="1"/>
        </w:numPr>
        <w:shd w:val="clear" w:color="000000" w:fill="FFFFFF"/>
        <w:spacing w:before="120" w:after="120" w:line="400" w:lineRule="atLeast"/>
        <w:ind w:left="1202"/>
        <w:jc w:val="left"/>
        <w:rPr>
          <w:rFonts w:ascii="仿宋" w:eastAsia="仿宋" w:hAnsi="仿宋"/>
          <w:b/>
          <w:sz w:val="32"/>
        </w:rPr>
      </w:pPr>
      <w:r w:rsidRPr="00AA67F0">
        <w:rPr>
          <w:rFonts w:ascii="仿宋" w:eastAsia="仿宋" w:hAnsi="仿宋" w:hint="eastAsia"/>
          <w:b/>
          <w:sz w:val="32"/>
        </w:rPr>
        <w:t>申请教师资格认定的人员范围</w:t>
      </w:r>
    </w:p>
    <w:p w:rsidR="00117AE2" w:rsidRPr="00AA67F0" w:rsidRDefault="00117AE2" w:rsidP="00117AE2">
      <w:pPr>
        <w:widowControl/>
        <w:shd w:val="clear" w:color="000000" w:fill="FFFFFF"/>
        <w:spacing w:before="120" w:after="120" w:line="400" w:lineRule="atLeast"/>
        <w:ind w:firstLine="480"/>
        <w:jc w:val="left"/>
        <w:rPr>
          <w:rFonts w:ascii="仿宋" w:eastAsia="仿宋" w:hAnsi="仿宋"/>
          <w:sz w:val="32"/>
        </w:rPr>
      </w:pPr>
      <w:r w:rsidRPr="00AA67F0">
        <w:rPr>
          <w:rFonts w:ascii="仿宋" w:eastAsia="仿宋" w:hAnsi="仿宋" w:hint="eastAsia"/>
          <w:sz w:val="32"/>
        </w:rPr>
        <w:t>1.符合以下条件之一的已毕业人员:</w:t>
      </w:r>
    </w:p>
    <w:p w:rsidR="00117AE2" w:rsidRPr="00AA67F0" w:rsidRDefault="00117AE2" w:rsidP="00117AE2">
      <w:pPr>
        <w:widowControl/>
        <w:shd w:val="clear" w:color="000000" w:fill="FFFFFF"/>
        <w:spacing w:before="120" w:after="120" w:line="400" w:lineRule="atLeast"/>
        <w:ind w:firstLine="480"/>
        <w:jc w:val="left"/>
        <w:rPr>
          <w:rFonts w:ascii="仿宋" w:eastAsia="仿宋" w:hAnsi="仿宋"/>
          <w:sz w:val="32"/>
        </w:rPr>
      </w:pPr>
      <w:r w:rsidRPr="00AA67F0">
        <w:rPr>
          <w:rFonts w:ascii="仿宋" w:eastAsia="仿宋" w:hAnsi="仿宋" w:hint="eastAsia"/>
          <w:sz w:val="32"/>
        </w:rPr>
        <w:t>（1）具有保定地区户籍；</w:t>
      </w:r>
    </w:p>
    <w:p w:rsidR="00117AE2" w:rsidRPr="00AA67F0" w:rsidRDefault="00117AE2" w:rsidP="00117AE2">
      <w:pPr>
        <w:widowControl/>
        <w:shd w:val="clear" w:color="000000" w:fill="FFFFFF"/>
        <w:spacing w:before="120" w:after="120" w:line="400" w:lineRule="atLeast"/>
        <w:ind w:firstLine="480"/>
        <w:jc w:val="left"/>
        <w:rPr>
          <w:rFonts w:ascii="仿宋" w:eastAsia="仿宋" w:hAnsi="仿宋"/>
          <w:sz w:val="32"/>
        </w:rPr>
      </w:pPr>
      <w:r w:rsidRPr="00AA67F0">
        <w:rPr>
          <w:rFonts w:ascii="仿宋" w:eastAsia="仿宋" w:hAnsi="仿宋" w:hint="eastAsia"/>
          <w:sz w:val="32"/>
        </w:rPr>
        <w:t>（2）持有保定地区有效期内居住证；</w:t>
      </w:r>
    </w:p>
    <w:p w:rsidR="00117AE2" w:rsidRPr="00AA67F0" w:rsidRDefault="00117AE2" w:rsidP="00117AE2">
      <w:pPr>
        <w:widowControl/>
        <w:shd w:val="clear" w:color="000000" w:fill="FFFFFF"/>
        <w:spacing w:before="120" w:after="120" w:line="400" w:lineRule="atLeast"/>
        <w:ind w:firstLine="480"/>
        <w:jc w:val="left"/>
        <w:rPr>
          <w:rFonts w:ascii="仿宋" w:eastAsia="仿宋" w:hAnsi="仿宋"/>
          <w:sz w:val="32"/>
        </w:rPr>
      </w:pPr>
      <w:r w:rsidRPr="00AA67F0">
        <w:rPr>
          <w:rFonts w:ascii="仿宋" w:eastAsia="仿宋" w:hAnsi="仿宋" w:hint="eastAsia"/>
          <w:sz w:val="32"/>
        </w:rPr>
        <w:t>（3）人事档案关系在保定。</w:t>
      </w:r>
    </w:p>
    <w:p w:rsidR="00117AE2" w:rsidRPr="00AA67F0" w:rsidRDefault="00117AE2" w:rsidP="00117AE2">
      <w:pPr>
        <w:spacing w:line="560" w:lineRule="exact"/>
        <w:ind w:firstLine="480"/>
        <w:rPr>
          <w:rFonts w:ascii="仿宋" w:eastAsia="仿宋" w:hAnsi="仿宋"/>
          <w:sz w:val="32"/>
        </w:rPr>
      </w:pPr>
      <w:r w:rsidRPr="00AA67F0">
        <w:rPr>
          <w:rFonts w:ascii="仿宋" w:eastAsia="仿宋" w:hAnsi="仿宋" w:hint="eastAsia"/>
          <w:sz w:val="32"/>
        </w:rPr>
        <w:t>2．保定地区全日制普通高等院校2018年应届毕业生、在读专接本学生、在读研究生。</w:t>
      </w:r>
    </w:p>
    <w:p w:rsidR="00117AE2" w:rsidRPr="00AA67F0" w:rsidRDefault="00117AE2" w:rsidP="00117AE2">
      <w:pPr>
        <w:widowControl/>
        <w:shd w:val="clear" w:color="000000" w:fill="FFFFFF"/>
        <w:spacing w:line="400" w:lineRule="atLeast"/>
        <w:ind w:firstLine="360"/>
        <w:jc w:val="left"/>
        <w:rPr>
          <w:rFonts w:ascii="仿宋" w:eastAsia="仿宋" w:hAnsi="仿宋"/>
          <w:color w:val="5B9BD5"/>
          <w:sz w:val="32"/>
        </w:rPr>
      </w:pPr>
      <w:r w:rsidRPr="00AA67F0">
        <w:rPr>
          <w:rFonts w:ascii="仿宋" w:eastAsia="仿宋" w:hAnsi="仿宋" w:hint="eastAsia"/>
          <w:color w:val="000000"/>
          <w:sz w:val="32"/>
        </w:rPr>
        <w:t>3.</w:t>
      </w:r>
      <w:r w:rsidRPr="00AA67F0">
        <w:rPr>
          <w:rFonts w:ascii="仿宋" w:eastAsia="仿宋" w:hAnsi="仿宋" w:hint="eastAsia"/>
          <w:color w:val="5B9BD5"/>
          <w:sz w:val="32"/>
          <w:shd w:val="clear" w:color="000000" w:fill="FFFFFF"/>
        </w:rPr>
        <w:t xml:space="preserve"> </w:t>
      </w:r>
      <w:r w:rsidRPr="00AA67F0">
        <w:rPr>
          <w:rFonts w:ascii="仿宋" w:eastAsia="仿宋" w:hAnsi="仿宋" w:hint="eastAsia"/>
          <w:color w:val="000000"/>
          <w:sz w:val="32"/>
          <w:shd w:val="clear" w:color="000000" w:fill="FFFFFF"/>
        </w:rPr>
        <w:t>保定地区具有河北省教育厅规定办学资质院校开设的中等学历层次幼儿教育类专业2018年应届毕业生。</w:t>
      </w:r>
    </w:p>
    <w:p w:rsidR="00117AE2" w:rsidRPr="00AA67F0" w:rsidRDefault="00117AE2" w:rsidP="00117AE2">
      <w:pPr>
        <w:widowControl/>
        <w:shd w:val="clear" w:color="000000" w:fill="FFFFFF"/>
        <w:spacing w:line="400" w:lineRule="atLeast"/>
        <w:ind w:firstLine="360"/>
        <w:jc w:val="left"/>
        <w:rPr>
          <w:rFonts w:ascii="仿宋" w:eastAsia="仿宋" w:hAnsi="仿宋"/>
          <w:b/>
          <w:color w:val="000000"/>
          <w:sz w:val="32"/>
        </w:rPr>
      </w:pPr>
      <w:r w:rsidRPr="00AA67F0">
        <w:rPr>
          <w:rFonts w:ascii="仿宋" w:eastAsia="仿宋" w:hAnsi="仿宋" w:hint="eastAsia"/>
          <w:b/>
          <w:color w:val="000000"/>
          <w:sz w:val="32"/>
        </w:rPr>
        <w:lastRenderedPageBreak/>
        <w:t>二、申请教师资格认定的条件</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1.学历条件：</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（1）申请认定幼儿园教师资格，师范类毕业生应具备具有办学资质院校开设的中等学历层次幼儿教育类专业毕业及其以上学历，非师范类毕业生应具备专科毕业及其以上学历。</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（2）申请认定小学教师资格，应当具备高等院校专科毕业及其以上学历。</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（3）申请认定初级中学教师资格，应当具备高等院校本科毕业及其以上学历。</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（4）申请认定高级中学教师资格和中等职业学校教师资格，应当具备高等院校本科毕业及其以上学历。</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5）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rPr>
      </w:pPr>
      <w:r w:rsidRPr="00AA67F0">
        <w:rPr>
          <w:rFonts w:ascii="仿宋" w:eastAsia="仿宋" w:hAnsi="仿宋" w:hint="eastAsia"/>
          <w:color w:val="000000"/>
          <w:sz w:val="32"/>
        </w:rPr>
        <w:t>2．考试条件：</w:t>
      </w:r>
    </w:p>
    <w:p w:rsidR="00117AE2" w:rsidRPr="00AA67F0" w:rsidRDefault="00117AE2" w:rsidP="004A0D9B">
      <w:pPr>
        <w:widowControl/>
        <w:shd w:val="clear" w:color="000000" w:fill="FFFFFF"/>
        <w:spacing w:line="400" w:lineRule="atLeast"/>
        <w:ind w:firstLineChars="162" w:firstLine="518"/>
        <w:jc w:val="left"/>
        <w:rPr>
          <w:rFonts w:ascii="仿宋" w:eastAsia="仿宋" w:hAnsi="仿宋"/>
          <w:color w:val="000000"/>
          <w:sz w:val="32"/>
        </w:rPr>
      </w:pPr>
      <w:r w:rsidRPr="00AA67F0">
        <w:rPr>
          <w:rFonts w:ascii="仿宋" w:eastAsia="仿宋" w:hAnsi="仿宋" w:hint="eastAsia"/>
          <w:color w:val="000000"/>
          <w:sz w:val="32"/>
        </w:rPr>
        <w:lastRenderedPageBreak/>
        <w:t>应当通过国家中小学教师资格考试，笔试、面试均合格，获得由教育部考试中心颁发的《中小学教师资格考试合格证明》，且在有效期内。</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rPr>
      </w:pPr>
      <w:r w:rsidRPr="00AA67F0">
        <w:rPr>
          <w:rFonts w:ascii="仿宋" w:eastAsia="仿宋" w:hAnsi="仿宋" w:hint="eastAsia"/>
          <w:color w:val="000000"/>
          <w:sz w:val="32"/>
        </w:rPr>
        <w:t>3．普通话条件：</w:t>
      </w:r>
    </w:p>
    <w:p w:rsidR="00117AE2" w:rsidRPr="00AA67F0" w:rsidRDefault="00117AE2" w:rsidP="00117AE2">
      <w:pPr>
        <w:widowControl/>
        <w:shd w:val="clear" w:color="000000" w:fill="FFFFFF"/>
        <w:spacing w:line="400" w:lineRule="atLeast"/>
        <w:ind w:firstLine="480"/>
        <w:jc w:val="left"/>
        <w:rPr>
          <w:rFonts w:ascii="仿宋" w:eastAsia="仿宋" w:hAnsi="仿宋"/>
          <w:color w:val="000000"/>
          <w:sz w:val="32"/>
        </w:rPr>
      </w:pPr>
      <w:r w:rsidRPr="00AA67F0">
        <w:rPr>
          <w:rFonts w:ascii="仿宋" w:eastAsia="仿宋" w:hAnsi="仿宋" w:hint="eastAsia"/>
          <w:color w:val="000000"/>
          <w:sz w:val="32"/>
        </w:rPr>
        <w:t>普通话水平测试达到二级乙等及以上标准，取得相应等级证书，（申请语文学科普通话等级要求为二级甲等）。</w:t>
      </w:r>
    </w:p>
    <w:p w:rsidR="00117AE2" w:rsidRPr="00AA67F0" w:rsidRDefault="00117AE2" w:rsidP="00117AE2">
      <w:pPr>
        <w:widowControl/>
        <w:shd w:val="clear" w:color="000000" w:fill="FFFFFF"/>
        <w:spacing w:line="400" w:lineRule="atLeast"/>
        <w:ind w:firstLine="480"/>
        <w:jc w:val="left"/>
        <w:rPr>
          <w:rFonts w:ascii="仿宋" w:eastAsia="仿宋" w:hAnsi="仿宋"/>
          <w:color w:val="0A0A0A"/>
          <w:sz w:val="32"/>
        </w:rPr>
      </w:pPr>
      <w:r w:rsidRPr="00AA67F0">
        <w:rPr>
          <w:rFonts w:ascii="仿宋" w:eastAsia="仿宋" w:hAnsi="仿宋" w:hint="eastAsia"/>
          <w:color w:val="000000"/>
          <w:sz w:val="32"/>
        </w:rPr>
        <w:t>4. 身体条件：</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具有良好的身体素质，按照《教育部教师资格认定指导中心关于调整申请认定幼儿园教师资格人员体检标准的通知》要求及《河北省申请教师资格人员体检标准及办法》（可登陆</w:t>
      </w:r>
      <w:hyperlink r:id="rId8" w:history="1">
        <w:r w:rsidRPr="00AA67F0">
          <w:rPr>
            <w:rFonts w:ascii="仿宋" w:eastAsia="仿宋" w:hAnsi="仿宋"/>
            <w:color w:val="0000FF"/>
            <w:sz w:val="32"/>
            <w:u w:val="single"/>
          </w:rPr>
          <w:t>http://jszg.hee.gov.cn/</w:t>
        </w:r>
      </w:hyperlink>
      <w:r w:rsidRPr="00AA67F0">
        <w:rPr>
          <w:rFonts w:ascii="仿宋" w:eastAsia="仿宋" w:hAnsi="仿宋" w:hint="eastAsia"/>
          <w:color w:val="000000"/>
          <w:sz w:val="32"/>
        </w:rPr>
        <w:t>查看）规定的标准和程序参加体检，体检结论为合格。</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rPr>
      </w:pPr>
      <w:r w:rsidRPr="00AA67F0">
        <w:rPr>
          <w:rFonts w:ascii="仿宋" w:eastAsia="仿宋" w:hAnsi="仿宋" w:hint="eastAsia"/>
          <w:color w:val="000000"/>
          <w:sz w:val="32"/>
        </w:rPr>
        <w:t>5.思想品德条件</w:t>
      </w:r>
    </w:p>
    <w:p w:rsidR="00117AE2" w:rsidRPr="00AA67F0" w:rsidRDefault="00117AE2" w:rsidP="00117AE2">
      <w:pPr>
        <w:widowControl/>
        <w:shd w:val="clear" w:color="000000" w:fill="FFFFFF"/>
        <w:spacing w:line="400" w:lineRule="atLeast"/>
        <w:ind w:firstLine="640"/>
        <w:jc w:val="left"/>
        <w:rPr>
          <w:rFonts w:ascii="仿宋" w:eastAsia="仿宋" w:hAnsi="仿宋"/>
          <w:color w:val="0A0A0A"/>
          <w:sz w:val="32"/>
        </w:rPr>
      </w:pPr>
      <w:r w:rsidRPr="00AA67F0">
        <w:rPr>
          <w:rFonts w:ascii="仿宋" w:eastAsia="仿宋" w:hAnsi="仿宋" w:hint="eastAsia"/>
          <w:color w:val="000000"/>
          <w:sz w:val="32"/>
        </w:rPr>
        <w:t>遵守宪法和法律，热爱教育事业，具有良好的职业道德，能履行《教师法》规定的义务，经申请人户籍所在地乡镇人民政府（街道办事处）或所在单位（应届毕业生为就读学校）思想品德鉴定合格。被撤销教师资格的，自撤销之日起５年内不得重新申请认定教师资格；受到剥夺政治权利或者故意犯罪受到有期徒刑以上刑事处罚的，不能申请认定教师资格。</w:t>
      </w:r>
    </w:p>
    <w:p w:rsidR="00117AE2" w:rsidRPr="00AA67F0" w:rsidRDefault="00117AE2" w:rsidP="00117AE2">
      <w:pPr>
        <w:spacing w:line="600" w:lineRule="exact"/>
        <w:ind w:firstLine="643"/>
        <w:rPr>
          <w:rFonts w:ascii="仿宋" w:eastAsia="仿宋" w:hAnsi="仿宋"/>
          <w:b/>
          <w:sz w:val="32"/>
        </w:rPr>
      </w:pPr>
      <w:r w:rsidRPr="00AA67F0">
        <w:rPr>
          <w:rFonts w:ascii="仿宋" w:eastAsia="仿宋" w:hAnsi="仿宋" w:hint="eastAsia"/>
          <w:b/>
          <w:sz w:val="32"/>
        </w:rPr>
        <w:t>三、报名形式及时间安排</w:t>
      </w:r>
    </w:p>
    <w:p w:rsidR="00117AE2" w:rsidRPr="00AA67F0" w:rsidRDefault="00117AE2" w:rsidP="00117AE2">
      <w:pPr>
        <w:spacing w:line="600" w:lineRule="exact"/>
        <w:ind w:firstLine="640"/>
        <w:rPr>
          <w:rFonts w:ascii="仿宋" w:eastAsia="仿宋" w:hAnsi="仿宋"/>
          <w:sz w:val="32"/>
        </w:rPr>
      </w:pPr>
      <w:r w:rsidRPr="00AA67F0">
        <w:rPr>
          <w:rFonts w:ascii="仿宋" w:eastAsia="仿宋" w:hAnsi="仿宋" w:hint="eastAsia"/>
          <w:sz w:val="32"/>
        </w:rPr>
        <w:lastRenderedPageBreak/>
        <w:t>本次认定采取网上报名、现场确认的形式。申请人登陆中国教师资格网（</w:t>
      </w:r>
      <w:r w:rsidRPr="00AA67F0">
        <w:rPr>
          <w:rFonts w:ascii="仿宋" w:eastAsia="仿宋" w:hAnsi="仿宋"/>
          <w:sz w:val="32"/>
        </w:rPr>
        <w:t>http://www.jszg.edu.cn</w:t>
      </w:r>
      <w:r w:rsidRPr="00AA67F0">
        <w:rPr>
          <w:rFonts w:ascii="仿宋" w:eastAsia="仿宋" w:hAnsi="仿宋" w:hint="eastAsia"/>
          <w:sz w:val="32"/>
        </w:rPr>
        <w:t>）进行网上报名。申请人选择户籍、居住证或人事档案关系所在地县（市、区）现场确认点。</w:t>
      </w:r>
    </w:p>
    <w:p w:rsidR="00117AE2" w:rsidRPr="004E5D8B" w:rsidRDefault="00117AE2" w:rsidP="00117AE2">
      <w:pPr>
        <w:spacing w:line="600" w:lineRule="exact"/>
        <w:ind w:firstLine="640"/>
        <w:rPr>
          <w:rFonts w:ascii="仿宋" w:eastAsia="仿宋" w:hAnsi="仿宋"/>
          <w:color w:val="000000"/>
          <w:sz w:val="32"/>
        </w:rPr>
      </w:pPr>
      <w:r w:rsidRPr="004E5D8B">
        <w:rPr>
          <w:rFonts w:ascii="仿宋" w:eastAsia="仿宋" w:hAnsi="仿宋" w:hint="eastAsia"/>
          <w:color w:val="000000"/>
          <w:sz w:val="32"/>
          <w:u w:val="single"/>
        </w:rPr>
        <w:t>河北大学应届毕业生选择河北大学就业指导中心现场确认点；河北农业大学应届毕业生选择河北农大</w:t>
      </w:r>
      <w:r w:rsidR="00837710">
        <w:rPr>
          <w:rFonts w:ascii="仿宋" w:eastAsia="仿宋" w:hAnsi="仿宋" w:hint="eastAsia"/>
          <w:color w:val="000000"/>
          <w:sz w:val="32"/>
          <w:u w:val="single"/>
        </w:rPr>
        <w:t>就业指导中心</w:t>
      </w:r>
      <w:r w:rsidRPr="004E5D8B">
        <w:rPr>
          <w:rFonts w:ascii="仿宋" w:eastAsia="仿宋" w:hAnsi="仿宋" w:hint="eastAsia"/>
          <w:color w:val="000000"/>
          <w:sz w:val="32"/>
          <w:u w:val="single"/>
        </w:rPr>
        <w:t>确认点；保定学院应届毕业生选择保定学院学生处现场确认点；保定幼儿师范专科学校应届毕业生选择</w:t>
      </w:r>
      <w:r w:rsidRPr="004E5D8B">
        <w:rPr>
          <w:rFonts w:ascii="仿宋" w:eastAsia="仿宋" w:hAnsi="仿宋"/>
          <w:color w:val="000000"/>
          <w:sz w:val="32"/>
          <w:u w:val="single"/>
        </w:rPr>
        <w:t>保定幼儿师范专科学校现场确认点</w:t>
      </w:r>
      <w:r w:rsidRPr="004E5D8B">
        <w:rPr>
          <w:rFonts w:ascii="仿宋" w:eastAsia="仿宋" w:hAnsi="仿宋" w:hint="eastAsia"/>
          <w:color w:val="000000"/>
          <w:sz w:val="32"/>
          <w:u w:val="single"/>
        </w:rPr>
        <w:t>；保定女子职业中专应届毕业生选择保定女职确认点；保定地区其他高校应届毕业生选择保定市进修学校确认</w:t>
      </w:r>
      <w:r w:rsidRPr="004E5D8B">
        <w:rPr>
          <w:rFonts w:ascii="仿宋" w:eastAsia="仿宋" w:hAnsi="仿宋" w:hint="eastAsia"/>
          <w:color w:val="000000"/>
          <w:sz w:val="32"/>
        </w:rPr>
        <w:t>。（以上确认点不接收社会考生）</w:t>
      </w:r>
    </w:p>
    <w:p w:rsidR="00117AE2" w:rsidRPr="00AA67F0" w:rsidRDefault="00117AE2" w:rsidP="00117AE2">
      <w:pPr>
        <w:spacing w:line="600" w:lineRule="exact"/>
        <w:ind w:firstLine="643"/>
        <w:rPr>
          <w:rFonts w:ascii="仿宋" w:eastAsia="仿宋" w:hAnsi="仿宋"/>
          <w:b/>
          <w:sz w:val="32"/>
        </w:rPr>
      </w:pPr>
      <w:r w:rsidRPr="00AA67F0">
        <w:rPr>
          <w:rFonts w:ascii="仿宋" w:eastAsia="仿宋" w:hAnsi="仿宋" w:hint="eastAsia"/>
          <w:b/>
          <w:sz w:val="32"/>
        </w:rPr>
        <w:t>时间安排</w:t>
      </w:r>
    </w:p>
    <w:p w:rsidR="00117AE2" w:rsidRPr="00AA67F0" w:rsidRDefault="00117AE2" w:rsidP="00117AE2">
      <w:pPr>
        <w:widowControl/>
        <w:snapToGrid w:val="0"/>
        <w:spacing w:line="600" w:lineRule="exact"/>
        <w:ind w:firstLine="640"/>
        <w:rPr>
          <w:rFonts w:ascii="仿宋" w:eastAsia="仿宋" w:hAnsi="仿宋"/>
          <w:sz w:val="32"/>
        </w:rPr>
      </w:pPr>
      <w:r w:rsidRPr="00AA67F0">
        <w:rPr>
          <w:rFonts w:ascii="仿宋" w:eastAsia="仿宋" w:hAnsi="仿宋"/>
          <w:sz w:val="32"/>
        </w:rPr>
        <w:t>1</w:t>
      </w:r>
      <w:r w:rsidRPr="00AA67F0">
        <w:rPr>
          <w:rFonts w:ascii="仿宋" w:eastAsia="仿宋" w:hAnsi="仿宋" w:hint="eastAsia"/>
          <w:sz w:val="32"/>
        </w:rPr>
        <w:t>、申请人注册申请、网上申报的时间。6月8日</w:t>
      </w:r>
      <w:r w:rsidRPr="00AA67F0">
        <w:rPr>
          <w:rFonts w:ascii="仿宋" w:eastAsia="仿宋" w:hAnsi="仿宋"/>
          <w:sz w:val="32"/>
        </w:rPr>
        <w:t>---</w:t>
      </w:r>
      <w:r w:rsidRPr="00AA67F0">
        <w:rPr>
          <w:rFonts w:ascii="仿宋" w:eastAsia="仿宋" w:hAnsi="仿宋" w:hint="eastAsia"/>
          <w:sz w:val="32"/>
        </w:rPr>
        <w:t>19日，网站开放时间为每天的7</w:t>
      </w:r>
      <w:r w:rsidRPr="00AA67F0">
        <w:rPr>
          <w:rFonts w:ascii="仿宋" w:eastAsia="仿宋" w:hAnsi="仿宋"/>
          <w:sz w:val="32"/>
        </w:rPr>
        <w:t>:</w:t>
      </w:r>
      <w:r w:rsidRPr="00AA67F0">
        <w:rPr>
          <w:rFonts w:ascii="仿宋" w:eastAsia="仿宋" w:hAnsi="仿宋" w:hint="eastAsia"/>
          <w:sz w:val="32"/>
        </w:rPr>
        <w:t>0</w:t>
      </w:r>
      <w:r w:rsidRPr="00AA67F0">
        <w:rPr>
          <w:rFonts w:ascii="仿宋" w:eastAsia="仿宋" w:hAnsi="仿宋"/>
          <w:sz w:val="32"/>
        </w:rPr>
        <w:t>0—</w:t>
      </w:r>
      <w:r w:rsidRPr="00AA67F0">
        <w:rPr>
          <w:rFonts w:ascii="仿宋" w:eastAsia="仿宋" w:hAnsi="仿宋" w:hint="eastAsia"/>
          <w:sz w:val="32"/>
        </w:rPr>
        <w:t>24</w:t>
      </w:r>
      <w:r w:rsidRPr="00AA67F0">
        <w:rPr>
          <w:rFonts w:ascii="仿宋" w:eastAsia="仿宋" w:hAnsi="仿宋"/>
          <w:sz w:val="32"/>
        </w:rPr>
        <w:t>:</w:t>
      </w:r>
      <w:r w:rsidRPr="00AA67F0">
        <w:rPr>
          <w:rFonts w:ascii="仿宋" w:eastAsia="仿宋" w:hAnsi="仿宋" w:hint="eastAsia"/>
          <w:sz w:val="32"/>
        </w:rPr>
        <w:t>0</w:t>
      </w:r>
      <w:r w:rsidRPr="00AA67F0">
        <w:rPr>
          <w:rFonts w:ascii="仿宋" w:eastAsia="仿宋" w:hAnsi="仿宋"/>
          <w:sz w:val="32"/>
        </w:rPr>
        <w:t>0</w:t>
      </w:r>
      <w:r w:rsidRPr="00AA67F0">
        <w:rPr>
          <w:rFonts w:ascii="仿宋" w:eastAsia="仿宋" w:hAnsi="仿宋" w:hint="eastAsia"/>
          <w:sz w:val="32"/>
        </w:rPr>
        <w:t>。</w:t>
      </w:r>
    </w:p>
    <w:p w:rsidR="00117AE2" w:rsidRPr="00AA67F0" w:rsidRDefault="00117AE2" w:rsidP="00117AE2">
      <w:pPr>
        <w:widowControl/>
        <w:snapToGrid w:val="0"/>
        <w:spacing w:line="600" w:lineRule="exact"/>
        <w:ind w:firstLine="640"/>
        <w:rPr>
          <w:rFonts w:ascii="仿宋" w:eastAsia="仿宋" w:hAnsi="仿宋"/>
          <w:sz w:val="32"/>
        </w:rPr>
      </w:pPr>
      <w:r w:rsidRPr="00AA67F0">
        <w:rPr>
          <w:rFonts w:ascii="仿宋" w:eastAsia="仿宋" w:hAnsi="仿宋" w:hint="eastAsia"/>
          <w:sz w:val="32"/>
        </w:rPr>
        <w:t>登陆网址：中国教师资格网（</w:t>
      </w:r>
      <w:hyperlink r:id="rId9" w:history="1">
        <w:r w:rsidRPr="00AA67F0">
          <w:rPr>
            <w:rFonts w:ascii="仿宋" w:eastAsia="仿宋" w:hAnsi="仿宋"/>
            <w:sz w:val="32"/>
          </w:rPr>
          <w:t>http://www.jszg.edu.cn</w:t>
        </w:r>
      </w:hyperlink>
      <w:r w:rsidRPr="00AA67F0">
        <w:rPr>
          <w:rFonts w:ascii="仿宋" w:eastAsia="仿宋" w:hAnsi="仿宋" w:hint="eastAsia"/>
          <w:sz w:val="32"/>
        </w:rPr>
        <w:t>）申请人选择</w:t>
      </w:r>
      <w:r>
        <w:rPr>
          <w:rFonts w:ascii="仿宋" w:eastAsia="仿宋" w:hAnsi="仿宋"/>
          <w:noProof/>
          <w:sz w:val="32"/>
        </w:rPr>
        <w:drawing>
          <wp:inline distT="0" distB="0" distL="0" distR="0">
            <wp:extent cx="885825" cy="314325"/>
            <wp:effectExtent l="19050" t="0" r="9525" b="0"/>
            <wp:docPr id="1" name="图片 1" descr="http://www.bjtcc.org.cn/upfile/content/images/t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bjtcc.org.cn/upfile/content/images/tk.jpg"/>
                    <pic:cNvPicPr>
                      <a:picLocks noChangeArrowheads="1"/>
                    </pic:cNvPicPr>
                  </pic:nvPicPr>
                  <pic:blipFill>
                    <a:blip r:embed="rId10"/>
                    <a:srcRect/>
                    <a:stretch>
                      <a:fillRect/>
                    </a:stretch>
                  </pic:blipFill>
                  <pic:spPr bwMode="auto">
                    <a:xfrm>
                      <a:off x="0" y="0"/>
                      <a:ext cx="885825" cy="314325"/>
                    </a:xfrm>
                    <a:prstGeom prst="rect">
                      <a:avLst/>
                    </a:prstGeom>
                    <a:noFill/>
                    <a:ln w="9525">
                      <a:noFill/>
                      <a:miter lim="800000"/>
                      <a:headEnd/>
                      <a:tailEnd/>
                    </a:ln>
                  </pic:spPr>
                </pic:pic>
              </a:graphicData>
            </a:graphic>
          </wp:inline>
        </w:drawing>
      </w:r>
      <w:r w:rsidRPr="00AA67F0">
        <w:rPr>
          <w:rFonts w:ascii="仿宋" w:eastAsia="仿宋" w:hAnsi="仿宋" w:hint="eastAsia"/>
          <w:sz w:val="32"/>
        </w:rPr>
        <w:t>。网报时间到期，系统将自动关闭，请申请人务必在指定时间内到指定的网上申请注册报名。</w:t>
      </w:r>
    </w:p>
    <w:p w:rsidR="00117AE2" w:rsidRPr="00AA67F0" w:rsidRDefault="00117AE2" w:rsidP="00117AE2">
      <w:pPr>
        <w:spacing w:line="600" w:lineRule="exact"/>
        <w:ind w:firstLine="640"/>
        <w:rPr>
          <w:rFonts w:ascii="仿宋" w:eastAsia="仿宋" w:hAnsi="仿宋"/>
          <w:sz w:val="32"/>
        </w:rPr>
      </w:pPr>
      <w:r w:rsidRPr="00AA67F0">
        <w:rPr>
          <w:rFonts w:ascii="仿宋" w:eastAsia="仿宋" w:hAnsi="仿宋"/>
          <w:sz w:val="32"/>
        </w:rPr>
        <w:t>2</w:t>
      </w:r>
      <w:r w:rsidRPr="00AA67F0">
        <w:rPr>
          <w:rFonts w:ascii="仿宋" w:eastAsia="仿宋" w:hAnsi="仿宋" w:hint="eastAsia"/>
          <w:sz w:val="32"/>
        </w:rPr>
        <w:t>、体检时间为</w:t>
      </w:r>
      <w:r w:rsidRPr="004E5D8B">
        <w:rPr>
          <w:rFonts w:ascii="仿宋" w:eastAsia="仿宋" w:hAnsi="仿宋" w:hint="eastAsia"/>
          <w:color w:val="000000"/>
          <w:sz w:val="32"/>
          <w:u w:val="single"/>
        </w:rPr>
        <w:t>5月28日至6月1日，6月12日至6月20日</w:t>
      </w:r>
      <w:r w:rsidRPr="00AA67F0">
        <w:rPr>
          <w:rFonts w:ascii="仿宋" w:eastAsia="仿宋" w:hAnsi="仿宋" w:hint="eastAsia"/>
          <w:sz w:val="32"/>
        </w:rPr>
        <w:t>。申请人</w:t>
      </w:r>
      <w:r w:rsidR="00692C89">
        <w:rPr>
          <w:rFonts w:ascii="仿宋" w:eastAsia="仿宋" w:hAnsi="仿宋" w:hint="eastAsia"/>
          <w:sz w:val="32"/>
        </w:rPr>
        <w:t>在以上两个时间段内</w:t>
      </w:r>
      <w:r w:rsidRPr="00AA67F0">
        <w:rPr>
          <w:rFonts w:ascii="仿宋" w:eastAsia="仿宋" w:hAnsi="仿宋" w:hint="eastAsia"/>
          <w:sz w:val="32"/>
        </w:rPr>
        <w:t>到户籍、居住证或人事档案关系所在地县（市、区）教育局指定医院进行体检（体检医院见附表1），</w:t>
      </w:r>
      <w:r w:rsidRPr="00AA67F0">
        <w:rPr>
          <w:rFonts w:ascii="仿宋" w:eastAsia="仿宋" w:hAnsi="仿宋" w:hint="eastAsia"/>
          <w:sz w:val="32"/>
          <w:u w:val="single"/>
        </w:rPr>
        <w:t>周六、日不体检，</w:t>
      </w:r>
      <w:r w:rsidRPr="00AA67F0">
        <w:rPr>
          <w:rFonts w:ascii="仿宋" w:eastAsia="仿宋" w:hAnsi="仿宋" w:hint="eastAsia"/>
          <w:sz w:val="32"/>
        </w:rPr>
        <w:t>体检表自行双面打印。</w:t>
      </w:r>
    </w:p>
    <w:p w:rsidR="00117AE2" w:rsidRPr="00AA67F0" w:rsidRDefault="00117AE2" w:rsidP="00117AE2">
      <w:pPr>
        <w:spacing w:line="600" w:lineRule="exact"/>
        <w:ind w:firstLine="640"/>
        <w:rPr>
          <w:rFonts w:ascii="仿宋" w:eastAsia="仿宋" w:hAnsi="仿宋"/>
          <w:sz w:val="32"/>
        </w:rPr>
      </w:pPr>
      <w:r w:rsidRPr="00AA67F0">
        <w:rPr>
          <w:rFonts w:ascii="仿宋" w:eastAsia="仿宋" w:hAnsi="仿宋"/>
          <w:sz w:val="32"/>
        </w:rPr>
        <w:lastRenderedPageBreak/>
        <w:t>3</w:t>
      </w:r>
      <w:r w:rsidRPr="00AA67F0">
        <w:rPr>
          <w:rFonts w:ascii="仿宋" w:eastAsia="仿宋" w:hAnsi="仿宋" w:hint="eastAsia"/>
          <w:sz w:val="32"/>
        </w:rPr>
        <w:t>、现场确认时间为</w:t>
      </w:r>
      <w:r w:rsidRPr="004E5D8B">
        <w:rPr>
          <w:rFonts w:ascii="仿宋" w:eastAsia="仿宋" w:hAnsi="仿宋" w:hint="eastAsia"/>
          <w:color w:val="000000"/>
          <w:sz w:val="32"/>
          <w:u w:val="single"/>
        </w:rPr>
        <w:t>6月19日至22日。</w:t>
      </w:r>
      <w:r w:rsidRPr="00AA67F0">
        <w:rPr>
          <w:rFonts w:ascii="仿宋" w:eastAsia="仿宋" w:hAnsi="仿宋" w:hint="eastAsia"/>
          <w:sz w:val="32"/>
        </w:rPr>
        <w:t>申请人携带认定申请材料到网上报名时所选现场确认点进行现场确认。白沟新城申请人前往高碑店市确认点，高新区申请人前往竞秀区确认点。</w:t>
      </w:r>
    </w:p>
    <w:p w:rsidR="00117AE2" w:rsidRPr="00AA67F0" w:rsidRDefault="00117AE2" w:rsidP="00117AE2">
      <w:pPr>
        <w:spacing w:line="600" w:lineRule="exact"/>
        <w:ind w:firstLine="640"/>
        <w:rPr>
          <w:rFonts w:ascii="仿宋" w:eastAsia="仿宋" w:hAnsi="仿宋"/>
          <w:sz w:val="32"/>
        </w:rPr>
      </w:pPr>
      <w:r w:rsidRPr="00AA67F0">
        <w:rPr>
          <w:rFonts w:ascii="仿宋" w:eastAsia="仿宋" w:hAnsi="仿宋"/>
          <w:sz w:val="32"/>
        </w:rPr>
        <w:t>4</w:t>
      </w:r>
      <w:r w:rsidRPr="00AA67F0">
        <w:rPr>
          <w:rFonts w:ascii="仿宋" w:eastAsia="仿宋" w:hAnsi="仿宋" w:hint="eastAsia"/>
          <w:sz w:val="32"/>
        </w:rPr>
        <w:t>、各县上报材料时间为</w:t>
      </w:r>
      <w:r w:rsidRPr="004E5D8B">
        <w:rPr>
          <w:rFonts w:ascii="仿宋" w:eastAsia="仿宋" w:hAnsi="仿宋" w:hint="eastAsia"/>
          <w:color w:val="000000"/>
          <w:sz w:val="32"/>
          <w:u w:val="single"/>
        </w:rPr>
        <w:t>6月25日至7月3日</w:t>
      </w:r>
      <w:r w:rsidRPr="00AA67F0">
        <w:rPr>
          <w:rFonts w:ascii="仿宋" w:eastAsia="仿宋" w:hAnsi="仿宋" w:hint="eastAsia"/>
          <w:sz w:val="32"/>
        </w:rPr>
        <w:t>。各现场确认点将申请人的申报材料、照片名册、基本情况一览表一并上报（上报时间表见附件二）。</w:t>
      </w:r>
    </w:p>
    <w:p w:rsidR="00117AE2" w:rsidRPr="00AA67F0" w:rsidRDefault="00117AE2" w:rsidP="00117AE2">
      <w:pPr>
        <w:spacing w:line="600" w:lineRule="exact"/>
        <w:ind w:firstLine="643"/>
        <w:rPr>
          <w:rFonts w:ascii="仿宋" w:eastAsia="仿宋" w:hAnsi="仿宋"/>
          <w:b/>
          <w:sz w:val="32"/>
        </w:rPr>
      </w:pPr>
      <w:r w:rsidRPr="00AA67F0">
        <w:rPr>
          <w:rFonts w:ascii="仿宋" w:eastAsia="仿宋" w:hAnsi="仿宋" w:hint="eastAsia"/>
          <w:b/>
          <w:sz w:val="32"/>
        </w:rPr>
        <w:t>四、认定申请材料</w:t>
      </w:r>
    </w:p>
    <w:p w:rsidR="00117AE2" w:rsidRPr="00AA67F0" w:rsidRDefault="00117AE2" w:rsidP="00117AE2">
      <w:pPr>
        <w:widowControl/>
        <w:shd w:val="clear" w:color="000000" w:fill="FFFFFF"/>
        <w:spacing w:line="400" w:lineRule="atLeast"/>
        <w:ind w:firstLine="360"/>
        <w:jc w:val="left"/>
        <w:rPr>
          <w:rFonts w:ascii="仿宋" w:eastAsia="仿宋" w:hAnsi="仿宋"/>
          <w:b/>
          <w:color w:val="000000"/>
          <w:sz w:val="32"/>
        </w:rPr>
      </w:pPr>
      <w:r w:rsidRPr="00AA67F0">
        <w:rPr>
          <w:rFonts w:ascii="仿宋" w:eastAsia="仿宋" w:hAnsi="仿宋"/>
          <w:sz w:val="32"/>
        </w:rPr>
        <w:t>1</w:t>
      </w:r>
      <w:r w:rsidRPr="00AA67F0">
        <w:rPr>
          <w:rFonts w:ascii="仿宋" w:eastAsia="仿宋" w:hAnsi="仿宋" w:hint="eastAsia"/>
          <w:sz w:val="32"/>
        </w:rPr>
        <w:t>、《教师资格认定申请表》一式两份</w:t>
      </w:r>
      <w:r w:rsidRPr="00AA67F0">
        <w:rPr>
          <w:rFonts w:ascii="仿宋" w:eastAsia="仿宋" w:hAnsi="仿宋" w:hint="eastAsia"/>
          <w:color w:val="000000"/>
          <w:sz w:val="32"/>
        </w:rPr>
        <w:t>，网上申报时自行下载，A4纸双面打印 。</w:t>
      </w:r>
      <w:r w:rsidRPr="00AA67F0">
        <w:rPr>
          <w:rFonts w:ascii="仿宋" w:eastAsia="仿宋" w:hAnsi="仿宋" w:hint="eastAsia"/>
          <w:b/>
          <w:color w:val="000000"/>
          <w:sz w:val="32"/>
          <w:u w:val="single"/>
        </w:rPr>
        <w:t>认定结束后一份由认定机构留存，一份发放给申请人存放至个人档案中</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2．身份证件原件及复印件</w:t>
      </w:r>
      <w:r w:rsidRPr="00AA67F0">
        <w:rPr>
          <w:rFonts w:ascii="仿宋" w:eastAsia="仿宋" w:hAnsi="仿宋" w:hint="eastAsia"/>
          <w:sz w:val="32"/>
        </w:rPr>
        <w:t>（正反面复印）</w:t>
      </w:r>
      <w:r w:rsidRPr="00AA67F0">
        <w:rPr>
          <w:rFonts w:ascii="仿宋" w:eastAsia="仿宋" w:hAnsi="仿宋" w:hint="eastAsia"/>
          <w:color w:val="000000"/>
          <w:sz w:val="32"/>
        </w:rPr>
        <w:t>；</w:t>
      </w:r>
    </w:p>
    <w:p w:rsidR="00117AE2" w:rsidRPr="00AA67F0" w:rsidRDefault="00117AE2" w:rsidP="00117AE2">
      <w:pPr>
        <w:widowControl/>
        <w:shd w:val="clear" w:color="000000" w:fill="FFFFFF"/>
        <w:spacing w:line="400" w:lineRule="atLeast"/>
        <w:jc w:val="left"/>
        <w:rPr>
          <w:rFonts w:ascii="仿宋" w:eastAsia="仿宋" w:hAnsi="仿宋"/>
          <w:b/>
          <w:color w:val="000000"/>
          <w:sz w:val="32"/>
        </w:rPr>
      </w:pPr>
      <w:r w:rsidRPr="00AA67F0">
        <w:rPr>
          <w:rFonts w:ascii="仿宋" w:eastAsia="仿宋" w:hAnsi="仿宋" w:hint="eastAsia"/>
          <w:b/>
          <w:color w:val="000000"/>
          <w:sz w:val="32"/>
        </w:rPr>
        <w:t>申请人所属人员范围材料：</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rPr>
      </w:pPr>
      <w:r w:rsidRPr="00AA67F0">
        <w:rPr>
          <w:rFonts w:ascii="仿宋" w:eastAsia="仿宋" w:hAnsi="仿宋" w:hint="eastAsia"/>
          <w:color w:val="000000"/>
          <w:sz w:val="32"/>
        </w:rPr>
        <w:t>3．（1）户籍在本市的已毕业人员需要提供户口簿(本人页)原件及复印件；</w:t>
      </w:r>
    </w:p>
    <w:p w:rsidR="00117AE2" w:rsidRPr="00AA67F0" w:rsidRDefault="00117AE2" w:rsidP="00117AE2">
      <w:pPr>
        <w:widowControl/>
        <w:shd w:val="clear" w:color="000000" w:fill="FFFFFF"/>
        <w:spacing w:line="400" w:lineRule="atLeast"/>
        <w:ind w:firstLine="360"/>
        <w:jc w:val="left"/>
        <w:rPr>
          <w:rFonts w:ascii="仿宋" w:eastAsia="仿宋" w:hAnsi="仿宋"/>
          <w:sz w:val="32"/>
        </w:rPr>
      </w:pPr>
      <w:r w:rsidRPr="00AA67F0">
        <w:rPr>
          <w:rFonts w:ascii="仿宋" w:eastAsia="仿宋" w:hAnsi="仿宋" w:hint="eastAsia"/>
          <w:color w:val="000000"/>
          <w:sz w:val="32"/>
        </w:rPr>
        <w:t>（2）</w:t>
      </w:r>
      <w:r w:rsidRPr="00AA67F0">
        <w:rPr>
          <w:rFonts w:ascii="仿宋" w:eastAsia="仿宋" w:hAnsi="仿宋" w:hint="eastAsia"/>
          <w:sz w:val="32"/>
        </w:rPr>
        <w:t>持有本市有效期内居住证的已毕业人员需提供居住证原件及复印件；</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rPr>
      </w:pPr>
      <w:r w:rsidRPr="00AA67F0">
        <w:rPr>
          <w:rFonts w:ascii="仿宋" w:eastAsia="仿宋" w:hAnsi="仿宋" w:hint="eastAsia"/>
          <w:sz w:val="32"/>
        </w:rPr>
        <w:t>（3）人事档案关系在保定地区的已毕业人员</w:t>
      </w:r>
      <w:r w:rsidRPr="00AA67F0">
        <w:rPr>
          <w:rFonts w:ascii="仿宋" w:eastAsia="仿宋" w:hAnsi="仿宋" w:hint="eastAsia"/>
          <w:color w:val="000000"/>
          <w:sz w:val="32"/>
        </w:rPr>
        <w:t>需提供档案保管部门出具的档案保管证明；</w:t>
      </w:r>
    </w:p>
    <w:p w:rsidR="00117AE2" w:rsidRPr="00AA67F0" w:rsidRDefault="00117AE2" w:rsidP="00117AE2">
      <w:pPr>
        <w:widowControl/>
        <w:shd w:val="clear" w:color="000000" w:fill="FFFFFF"/>
        <w:spacing w:line="400" w:lineRule="atLeast"/>
        <w:ind w:firstLine="360"/>
        <w:jc w:val="left"/>
        <w:rPr>
          <w:rFonts w:ascii="仿宋" w:eastAsia="仿宋" w:hAnsi="仿宋"/>
          <w:color w:val="FF0000"/>
          <w:sz w:val="32"/>
        </w:rPr>
      </w:pPr>
      <w:r w:rsidRPr="00AA67F0">
        <w:rPr>
          <w:rFonts w:ascii="仿宋" w:eastAsia="仿宋" w:hAnsi="仿宋" w:hint="eastAsia"/>
          <w:sz w:val="32"/>
        </w:rPr>
        <w:lastRenderedPageBreak/>
        <w:t>（4）应届毕业生、在读专接本学生、在读研究生在学校所在地申请需提供学信网上自行打印的有效期内的《教育部学籍在线验证报</w:t>
      </w:r>
      <w:r w:rsidRPr="00AA67F0">
        <w:rPr>
          <w:rFonts w:ascii="仿宋" w:eastAsia="仿宋" w:hAnsi="仿宋" w:hint="eastAsia"/>
          <w:color w:val="000000"/>
          <w:sz w:val="32"/>
        </w:rPr>
        <w:t>告》；</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rPr>
      </w:pPr>
      <w:r w:rsidRPr="00AA67F0">
        <w:rPr>
          <w:rFonts w:ascii="仿宋" w:eastAsia="仿宋" w:hAnsi="仿宋" w:hint="eastAsia"/>
          <w:sz w:val="32"/>
        </w:rPr>
        <w:t>应届毕业生、在读专接本学生、在读研究生在户籍所在地申请需出具</w:t>
      </w:r>
      <w:r w:rsidRPr="00AA67F0">
        <w:rPr>
          <w:rFonts w:ascii="仿宋" w:eastAsia="仿宋" w:hAnsi="仿宋" w:hint="eastAsia"/>
          <w:color w:val="000000"/>
          <w:sz w:val="32"/>
        </w:rPr>
        <w:t>户口簿(本人页)原件及复印件；</w:t>
      </w:r>
    </w:p>
    <w:p w:rsidR="00117AE2" w:rsidRPr="00AA67F0" w:rsidRDefault="00117AE2" w:rsidP="00117AE2">
      <w:pPr>
        <w:widowControl/>
        <w:shd w:val="clear" w:color="000000" w:fill="FFFFFF"/>
        <w:spacing w:line="400" w:lineRule="atLeast"/>
        <w:jc w:val="left"/>
        <w:rPr>
          <w:rFonts w:ascii="仿宋" w:eastAsia="仿宋" w:hAnsi="仿宋"/>
          <w:b/>
          <w:color w:val="000000"/>
          <w:sz w:val="32"/>
        </w:rPr>
      </w:pPr>
      <w:r w:rsidRPr="00AA67F0">
        <w:rPr>
          <w:rFonts w:ascii="仿宋" w:eastAsia="仿宋" w:hAnsi="仿宋" w:hint="eastAsia"/>
          <w:b/>
          <w:color w:val="000000"/>
          <w:sz w:val="32"/>
        </w:rPr>
        <w:t>学历条件材料：</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4．毕业证书原件及复印件；（</w:t>
      </w:r>
      <w:r w:rsidRPr="00AA67F0">
        <w:rPr>
          <w:rFonts w:ascii="仿宋" w:eastAsia="仿宋" w:hAnsi="仿宋" w:hint="eastAsia"/>
          <w:color w:val="000000"/>
          <w:sz w:val="32"/>
          <w:u w:val="single"/>
        </w:rPr>
        <w:t>现场确认时尚未取得相关学历证书的应届毕业生申请教师资格，应提供由所在学校教务或学生部门出具并盖章的毕业证明&lt;格式见附件&gt;</w:t>
      </w:r>
      <w:r w:rsidRPr="00AA67F0">
        <w:rPr>
          <w:rFonts w:ascii="仿宋" w:eastAsia="仿宋" w:hAnsi="仿宋" w:hint="eastAsia"/>
          <w:color w:val="000000"/>
          <w:sz w:val="32"/>
        </w:rPr>
        <w:t>，对符合认定条件的，申请人取得毕业证书后在领取教师资格证书时将毕业证原件与复印件补交到相应的认定机构）；</w:t>
      </w:r>
    </w:p>
    <w:p w:rsidR="00117AE2" w:rsidRPr="00AA67F0" w:rsidRDefault="00117AE2" w:rsidP="00117AE2">
      <w:pPr>
        <w:spacing w:line="500" w:lineRule="exact"/>
        <w:ind w:firstLine="480"/>
        <w:rPr>
          <w:rFonts w:ascii="仿宋" w:eastAsia="仿宋" w:hAnsi="仿宋"/>
          <w:color w:val="000000"/>
          <w:sz w:val="32"/>
        </w:rPr>
      </w:pPr>
      <w:r w:rsidRPr="00AA67F0">
        <w:rPr>
          <w:rFonts w:ascii="仿宋" w:eastAsia="仿宋" w:hAnsi="仿宋" w:hint="eastAsia"/>
          <w:color w:val="000000"/>
          <w:sz w:val="32"/>
        </w:rPr>
        <w:t>5．2002年以后（含2002年）毕业的申请人员，需经学信网查询获得验证，提供学信网出具的有效期内的“教育部学历证书电子注册备案表”。</w:t>
      </w:r>
    </w:p>
    <w:p w:rsidR="00117AE2" w:rsidRPr="00AA67F0" w:rsidRDefault="00117AE2" w:rsidP="00117AE2">
      <w:pPr>
        <w:spacing w:line="500" w:lineRule="exact"/>
        <w:ind w:firstLine="640"/>
        <w:rPr>
          <w:rFonts w:ascii="仿宋" w:eastAsia="仿宋" w:hAnsi="仿宋"/>
          <w:color w:val="000000"/>
          <w:sz w:val="32"/>
        </w:rPr>
      </w:pPr>
      <w:r w:rsidRPr="00AA67F0">
        <w:rPr>
          <w:rFonts w:ascii="仿宋" w:eastAsia="仿宋" w:hAnsi="仿宋" w:hint="eastAsia"/>
          <w:color w:val="000000"/>
          <w:sz w:val="32"/>
        </w:rPr>
        <w:t>2002年之前(不含2002年)毕业的申请人员，如无法提供“教育部学历证书电子注册备案表”，则需出具“中国高等教育学历认证报告”（我省学历认证机构联系电话0311-66005710,66005711）。</w:t>
      </w:r>
    </w:p>
    <w:p w:rsidR="00117AE2" w:rsidRPr="00AA67F0" w:rsidRDefault="00117AE2" w:rsidP="00117AE2">
      <w:pPr>
        <w:spacing w:line="500" w:lineRule="exact"/>
        <w:ind w:firstLine="640"/>
        <w:rPr>
          <w:rFonts w:ascii="仿宋" w:eastAsia="仿宋" w:hAnsi="仿宋"/>
          <w:color w:val="000000"/>
          <w:sz w:val="32"/>
        </w:rPr>
      </w:pPr>
      <w:r w:rsidRPr="00AA67F0">
        <w:rPr>
          <w:rFonts w:ascii="仿宋" w:eastAsia="仿宋" w:hAnsi="仿宋" w:hint="eastAsia"/>
          <w:color w:val="000000"/>
          <w:sz w:val="32"/>
          <w:shd w:val="clear" w:color="000000" w:fill="FFFFFF"/>
        </w:rPr>
        <w:t>河北省具有办学资质院校开设的中等学历层次幼儿教育类专业毕业的申请人，应提供河北省大中专院校就业指导中心出具的“学历认定报告”（</w:t>
      </w:r>
      <w:r w:rsidRPr="00AA67F0">
        <w:rPr>
          <w:rFonts w:ascii="仿宋" w:eastAsia="仿宋" w:hAnsi="仿宋" w:hint="eastAsia"/>
          <w:color w:val="000000"/>
          <w:sz w:val="32"/>
        </w:rPr>
        <w:t>联系电话0311-66005710,66005711</w:t>
      </w:r>
      <w:r w:rsidRPr="00AA67F0">
        <w:rPr>
          <w:rFonts w:ascii="仿宋" w:eastAsia="仿宋" w:hAnsi="仿宋" w:hint="eastAsia"/>
          <w:color w:val="000000"/>
          <w:sz w:val="32"/>
          <w:shd w:val="clear" w:color="000000" w:fill="FFFFFF"/>
        </w:rPr>
        <w:t>）。</w:t>
      </w:r>
    </w:p>
    <w:p w:rsidR="00117AE2" w:rsidRPr="00AA67F0" w:rsidRDefault="00117AE2" w:rsidP="00117AE2">
      <w:pPr>
        <w:spacing w:line="500" w:lineRule="exact"/>
        <w:ind w:firstLineChars="200" w:firstLine="640"/>
        <w:rPr>
          <w:rFonts w:ascii="仿宋" w:eastAsia="仿宋" w:hAnsi="仿宋"/>
          <w:color w:val="000000"/>
          <w:sz w:val="32"/>
        </w:rPr>
      </w:pPr>
      <w:r w:rsidRPr="00AA67F0">
        <w:rPr>
          <w:rFonts w:ascii="仿宋" w:eastAsia="仿宋" w:hAnsi="仿宋" w:hint="eastAsia"/>
          <w:color w:val="000000"/>
          <w:sz w:val="32"/>
          <w:u w:val="single"/>
        </w:rPr>
        <w:t>2018年应届毕业生应提供学信网上自行打印的有效期内的</w:t>
      </w:r>
      <w:r w:rsidRPr="00AA67F0">
        <w:rPr>
          <w:rFonts w:ascii="仿宋" w:eastAsia="仿宋" w:hAnsi="仿宋" w:hint="eastAsia"/>
          <w:color w:val="000000"/>
          <w:sz w:val="32"/>
          <w:u w:val="single"/>
        </w:rPr>
        <w:lastRenderedPageBreak/>
        <w:t>《教育部学籍在线验证报告》</w:t>
      </w:r>
      <w:r w:rsidRPr="00AA67F0">
        <w:rPr>
          <w:rFonts w:ascii="仿宋" w:eastAsia="仿宋" w:hAnsi="仿宋" w:hint="eastAsia"/>
          <w:color w:val="000000"/>
          <w:sz w:val="32"/>
        </w:rPr>
        <w:t>。</w:t>
      </w:r>
    </w:p>
    <w:p w:rsidR="00117AE2" w:rsidRPr="00AA67F0" w:rsidRDefault="00117AE2" w:rsidP="00117AE2">
      <w:pPr>
        <w:widowControl/>
        <w:shd w:val="clear" w:color="000000" w:fill="FFFFFF"/>
        <w:spacing w:line="500" w:lineRule="exact"/>
        <w:ind w:firstLine="480"/>
        <w:jc w:val="left"/>
        <w:rPr>
          <w:rFonts w:ascii="仿宋" w:eastAsia="仿宋" w:hAnsi="仿宋"/>
          <w:color w:val="000000"/>
          <w:sz w:val="32"/>
        </w:rPr>
      </w:pPr>
      <w:r w:rsidRPr="00AA67F0">
        <w:rPr>
          <w:rFonts w:ascii="仿宋" w:eastAsia="仿宋" w:hAnsi="仿宋" w:hint="eastAsia"/>
          <w:color w:val="000000"/>
          <w:sz w:val="32"/>
        </w:rPr>
        <w:t>持香港、澳门、台湾地区高等学校学历证书申请，其学历证书需经教育部留学服务中心认证，提供由教育部留学服务中心出具的“港澳台地区学历学位认证书”，仅此学历学位认证证明视为有效（教育部留学服务中心港澳台地区学历&lt;学位&gt;认证系统网址：</w:t>
      </w:r>
      <w:r w:rsidRPr="00AA67F0">
        <w:rPr>
          <w:rFonts w:ascii="仿宋" w:eastAsia="仿宋" w:hAnsi="仿宋"/>
          <w:color w:val="000000"/>
          <w:sz w:val="32"/>
          <w:u w:val="single"/>
        </w:rPr>
        <w:t>http://renzheng-gat-search.cscse.edu.cn ）</w:t>
      </w:r>
      <w:r w:rsidRPr="00AA67F0">
        <w:rPr>
          <w:rFonts w:ascii="仿宋" w:eastAsia="仿宋" w:hAnsi="仿宋" w:hint="eastAsia"/>
          <w:color w:val="000000"/>
          <w:sz w:val="32"/>
        </w:rPr>
        <w:t xml:space="preserve">  </w:t>
      </w:r>
    </w:p>
    <w:p w:rsidR="00117AE2" w:rsidRPr="00AA67F0" w:rsidRDefault="00117AE2" w:rsidP="00117AE2">
      <w:pPr>
        <w:widowControl/>
        <w:spacing w:line="500" w:lineRule="exact"/>
        <w:ind w:firstLine="480"/>
        <w:jc w:val="left"/>
        <w:rPr>
          <w:rFonts w:ascii="仿宋" w:eastAsia="仿宋" w:hAnsi="仿宋"/>
          <w:color w:val="000000"/>
          <w:sz w:val="32"/>
        </w:rPr>
      </w:pPr>
      <w:r w:rsidRPr="00AA67F0">
        <w:rPr>
          <w:rFonts w:ascii="仿宋" w:eastAsia="仿宋" w:hAnsi="仿宋" w:hint="eastAsia"/>
          <w:color w:val="000000"/>
          <w:sz w:val="32"/>
        </w:rPr>
        <w:t>持国外高等学校学历证书申请，其学历证书需经教育部留学服务中心认证，提供教育部留学服务中心出具的“国外学历学位认证书”，仅此学历学位认证证明视为有效（教育部留学服务中心国外学历&lt;学位&gt;认证系统网址：</w:t>
      </w:r>
      <w:hyperlink r:id="rId11" w:history="1">
        <w:r w:rsidRPr="00AA67F0">
          <w:rPr>
            <w:rFonts w:ascii="仿宋" w:eastAsia="仿宋" w:hAnsi="仿宋"/>
            <w:color w:val="000000"/>
            <w:sz w:val="32"/>
            <w:u w:val="single"/>
          </w:rPr>
          <w:t>http://renzheng-search.cscse.edu.cn</w:t>
        </w:r>
      </w:hyperlink>
      <w:r w:rsidRPr="00AA67F0">
        <w:rPr>
          <w:rFonts w:ascii="仿宋" w:eastAsia="仿宋" w:hAnsi="仿宋" w:hint="eastAsia"/>
          <w:color w:val="000000"/>
          <w:sz w:val="32"/>
        </w:rPr>
        <w:t xml:space="preserve">）  </w:t>
      </w:r>
    </w:p>
    <w:p w:rsidR="00117AE2" w:rsidRPr="00AA67F0" w:rsidRDefault="00117AE2" w:rsidP="00117AE2">
      <w:pPr>
        <w:spacing w:line="500" w:lineRule="exact"/>
        <w:ind w:firstLine="480"/>
        <w:rPr>
          <w:rFonts w:ascii="仿宋" w:eastAsia="仿宋" w:hAnsi="仿宋"/>
          <w:color w:val="0A0A0A"/>
          <w:sz w:val="32"/>
        </w:rPr>
      </w:pPr>
      <w:r w:rsidRPr="00AA67F0">
        <w:rPr>
          <w:rFonts w:ascii="仿宋" w:eastAsia="仿宋" w:hAnsi="仿宋" w:hint="eastAsia"/>
          <w:color w:val="000000"/>
          <w:sz w:val="32"/>
        </w:rPr>
        <w:t>学信网网址：</w:t>
      </w:r>
      <w:hyperlink r:id="rId12" w:history="1">
        <w:r w:rsidRPr="00AA67F0">
          <w:rPr>
            <w:rFonts w:ascii="仿宋" w:eastAsia="仿宋" w:hAnsi="仿宋"/>
            <w:color w:val="000000"/>
            <w:sz w:val="32"/>
            <w:u w:val="single"/>
          </w:rPr>
          <w:t>http://www.chsi.com.cn/xlcx/rhsq.jsp</w:t>
        </w:r>
      </w:hyperlink>
      <w:r w:rsidRPr="00AA67F0">
        <w:rPr>
          <w:rFonts w:ascii="仿宋" w:eastAsia="仿宋" w:hAnsi="仿宋"/>
          <w:color w:val="000000"/>
          <w:sz w:val="32"/>
          <w:u w:val="single"/>
        </w:rPr>
        <w:t>）</w:t>
      </w:r>
      <w:r w:rsidRPr="00AA67F0">
        <w:rPr>
          <w:rFonts w:ascii="仿宋" w:eastAsia="仿宋" w:hAnsi="仿宋" w:hint="eastAsia"/>
          <w:color w:val="000000"/>
          <w:sz w:val="32"/>
        </w:rPr>
        <w:t xml:space="preserve"> ；</w:t>
      </w:r>
    </w:p>
    <w:p w:rsidR="00117AE2" w:rsidRPr="00AA67F0" w:rsidRDefault="00117AE2" w:rsidP="00117AE2">
      <w:pPr>
        <w:widowControl/>
        <w:shd w:val="clear" w:color="000000" w:fill="FFFFFF"/>
        <w:spacing w:line="400" w:lineRule="atLeast"/>
        <w:jc w:val="left"/>
        <w:rPr>
          <w:rFonts w:ascii="仿宋" w:eastAsia="仿宋" w:hAnsi="仿宋"/>
          <w:b/>
          <w:color w:val="000000"/>
          <w:sz w:val="32"/>
        </w:rPr>
      </w:pPr>
      <w:r w:rsidRPr="00AA67F0">
        <w:rPr>
          <w:rFonts w:ascii="仿宋" w:eastAsia="仿宋" w:hAnsi="仿宋" w:hint="eastAsia"/>
          <w:b/>
          <w:color w:val="000000"/>
          <w:sz w:val="32"/>
        </w:rPr>
        <w:t>考试条件材料：</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6．</w:t>
      </w:r>
      <w:r w:rsidRPr="00AA67F0">
        <w:rPr>
          <w:rFonts w:ascii="仿宋" w:eastAsia="仿宋" w:hAnsi="仿宋" w:hint="eastAsia"/>
          <w:sz w:val="32"/>
        </w:rPr>
        <w:t>从“中国教育考试网”下载、打印《中小学教师资格考试合格证明》一份（网址</w:t>
      </w:r>
      <w:hyperlink r:id="rId13" w:history="1">
        <w:r w:rsidRPr="00AA67F0">
          <w:rPr>
            <w:rFonts w:ascii="仿宋" w:eastAsia="仿宋" w:hAnsi="仿宋"/>
            <w:color w:val="0000FF"/>
            <w:sz w:val="32"/>
            <w:u w:val="single"/>
          </w:rPr>
          <w:t>http://www.ntce.cn/</w:t>
        </w:r>
      </w:hyperlink>
      <w:r w:rsidRPr="00AA67F0">
        <w:rPr>
          <w:rFonts w:ascii="仿宋" w:eastAsia="仿宋" w:hAnsi="仿宋" w:hint="eastAsia"/>
          <w:color w:val="000000"/>
          <w:sz w:val="32"/>
        </w:rPr>
        <w:t xml:space="preserve"> 的“合格证查询”栏目下载）；</w:t>
      </w:r>
    </w:p>
    <w:p w:rsidR="00117AE2" w:rsidRPr="00AA67F0" w:rsidRDefault="00117AE2" w:rsidP="00117AE2">
      <w:pPr>
        <w:widowControl/>
        <w:shd w:val="clear" w:color="000000" w:fill="FFFFFF"/>
        <w:spacing w:line="400" w:lineRule="atLeast"/>
        <w:jc w:val="left"/>
        <w:rPr>
          <w:rFonts w:ascii="仿宋" w:eastAsia="仿宋" w:hAnsi="仿宋"/>
          <w:b/>
          <w:color w:val="000000"/>
          <w:sz w:val="32"/>
        </w:rPr>
      </w:pPr>
      <w:r w:rsidRPr="00AA67F0">
        <w:rPr>
          <w:rFonts w:ascii="仿宋" w:eastAsia="仿宋" w:hAnsi="仿宋" w:hint="eastAsia"/>
          <w:b/>
          <w:color w:val="000000"/>
          <w:sz w:val="32"/>
        </w:rPr>
        <w:t>普通话条件材料：</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7．《普通话水平测试等级证书》原件及复印件（普通话证书目前不设有效期，国家普通话证书全国通用）；</w:t>
      </w:r>
    </w:p>
    <w:p w:rsidR="00117AE2" w:rsidRPr="00AA67F0" w:rsidRDefault="00117AE2" w:rsidP="00117AE2">
      <w:pPr>
        <w:widowControl/>
        <w:shd w:val="clear" w:color="000000" w:fill="FFFFFF"/>
        <w:spacing w:line="400" w:lineRule="atLeast"/>
        <w:jc w:val="left"/>
        <w:rPr>
          <w:rFonts w:ascii="仿宋" w:eastAsia="仿宋" w:hAnsi="仿宋"/>
          <w:b/>
          <w:color w:val="000000"/>
          <w:sz w:val="32"/>
        </w:rPr>
      </w:pPr>
      <w:r w:rsidRPr="00AA67F0">
        <w:rPr>
          <w:rFonts w:ascii="仿宋" w:eastAsia="仿宋" w:hAnsi="仿宋" w:hint="eastAsia"/>
          <w:b/>
          <w:color w:val="000000"/>
          <w:sz w:val="32"/>
        </w:rPr>
        <w:t>身体条件材料：</w:t>
      </w:r>
    </w:p>
    <w:p w:rsidR="00117AE2" w:rsidRPr="00AA67F0" w:rsidRDefault="00117AE2" w:rsidP="00117AE2">
      <w:pPr>
        <w:spacing w:line="600" w:lineRule="exact"/>
        <w:ind w:firstLine="640"/>
        <w:rPr>
          <w:rFonts w:ascii="仿宋" w:eastAsia="仿宋" w:hAnsi="仿宋"/>
          <w:spacing w:val="-20"/>
          <w:sz w:val="32"/>
          <w:u w:val="single"/>
        </w:rPr>
      </w:pPr>
      <w:r w:rsidRPr="00AA67F0">
        <w:rPr>
          <w:rFonts w:ascii="仿宋" w:eastAsia="仿宋" w:hAnsi="仿宋" w:hint="eastAsia"/>
          <w:color w:val="000000"/>
          <w:sz w:val="32"/>
        </w:rPr>
        <w:t>8．《申请教师资格人员体检表》，可登陆</w:t>
      </w:r>
      <w:hyperlink r:id="rId14" w:history="1">
        <w:r w:rsidRPr="00AA67F0">
          <w:rPr>
            <w:rFonts w:ascii="仿宋" w:eastAsia="仿宋" w:hAnsi="仿宋"/>
            <w:color w:val="0000FF"/>
            <w:sz w:val="32"/>
            <w:u w:val="single"/>
          </w:rPr>
          <w:t>http://jszg.hee.gov.cn/</w:t>
        </w:r>
      </w:hyperlink>
      <w:r w:rsidRPr="00AA67F0">
        <w:rPr>
          <w:rFonts w:ascii="仿宋" w:eastAsia="仿宋" w:hAnsi="仿宋" w:hint="eastAsia"/>
          <w:sz w:val="32"/>
        </w:rPr>
        <w:t>按所申请的教师资格种类下载相应体</w:t>
      </w:r>
      <w:r w:rsidRPr="00AA67F0">
        <w:rPr>
          <w:rFonts w:ascii="仿宋" w:eastAsia="仿宋" w:hAnsi="仿宋" w:hint="eastAsia"/>
          <w:sz w:val="32"/>
        </w:rPr>
        <w:lastRenderedPageBreak/>
        <w:t>检表，需A4</w:t>
      </w:r>
      <w:r w:rsidRPr="00AA67F0">
        <w:rPr>
          <w:rFonts w:ascii="仿宋" w:eastAsia="仿宋" w:hAnsi="仿宋" w:hint="eastAsia"/>
          <w:color w:val="000000"/>
          <w:sz w:val="32"/>
        </w:rPr>
        <w:t>纸双面打印</w:t>
      </w:r>
      <w:r w:rsidRPr="00AA67F0">
        <w:rPr>
          <w:rFonts w:ascii="仿宋" w:eastAsia="仿宋" w:hAnsi="仿宋" w:hint="eastAsia"/>
          <w:sz w:val="32"/>
          <w:u w:val="single"/>
        </w:rPr>
        <w:t>（</w:t>
      </w:r>
      <w:r w:rsidRPr="00AA67F0">
        <w:rPr>
          <w:rFonts w:ascii="仿宋" w:eastAsia="仿宋" w:hAnsi="仿宋" w:hint="eastAsia"/>
          <w:spacing w:val="-20"/>
          <w:sz w:val="32"/>
          <w:u w:val="single"/>
        </w:rPr>
        <w:t>要有</w:t>
      </w:r>
      <w:r w:rsidRPr="00AA67F0">
        <w:rPr>
          <w:rFonts w:ascii="仿宋" w:eastAsia="仿宋" w:hAnsi="仿宋" w:hint="eastAsia"/>
          <w:sz w:val="32"/>
          <w:u w:val="single"/>
        </w:rPr>
        <w:t>指定医院签署的</w:t>
      </w:r>
      <w:r w:rsidRPr="00AA67F0">
        <w:rPr>
          <w:rFonts w:ascii="仿宋" w:eastAsia="仿宋" w:hAnsi="仿宋" w:hint="eastAsia"/>
          <w:spacing w:val="-20"/>
          <w:sz w:val="32"/>
          <w:u w:val="single"/>
        </w:rPr>
        <w:t>体检是否合格的明确结论，当次有效）</w:t>
      </w:r>
      <w:r w:rsidRPr="00AA67F0">
        <w:rPr>
          <w:rFonts w:ascii="仿宋" w:eastAsia="仿宋" w:hAnsi="仿宋" w:hint="eastAsia"/>
          <w:color w:val="0A0A0A"/>
          <w:sz w:val="32"/>
          <w:u w:val="single"/>
        </w:rPr>
        <w:t>；</w:t>
      </w:r>
    </w:p>
    <w:p w:rsidR="00117AE2" w:rsidRPr="00AA67F0" w:rsidRDefault="00117AE2" w:rsidP="00117AE2">
      <w:pPr>
        <w:widowControl/>
        <w:shd w:val="clear" w:color="000000" w:fill="FFFFFF"/>
        <w:spacing w:line="400" w:lineRule="atLeast"/>
        <w:jc w:val="left"/>
        <w:rPr>
          <w:rFonts w:ascii="仿宋" w:eastAsia="仿宋" w:hAnsi="仿宋"/>
          <w:b/>
          <w:color w:val="0A0A0A"/>
          <w:sz w:val="32"/>
        </w:rPr>
      </w:pPr>
      <w:r w:rsidRPr="00AA67F0">
        <w:rPr>
          <w:rFonts w:ascii="仿宋" w:eastAsia="仿宋" w:hAnsi="仿宋" w:hint="eastAsia"/>
          <w:b/>
          <w:color w:val="0A0A0A"/>
          <w:sz w:val="32"/>
        </w:rPr>
        <w:t>思想品德材料：</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rPr>
      </w:pPr>
      <w:r w:rsidRPr="00AA67F0">
        <w:rPr>
          <w:rFonts w:ascii="仿宋" w:eastAsia="仿宋" w:hAnsi="仿宋" w:hint="eastAsia"/>
          <w:color w:val="000000"/>
          <w:sz w:val="32"/>
        </w:rPr>
        <w:t>9．《申请人思想品德鉴定表》，可登陆</w:t>
      </w:r>
      <w:hyperlink r:id="rId15" w:history="1">
        <w:r w:rsidRPr="00AA67F0">
          <w:rPr>
            <w:rFonts w:ascii="仿宋" w:eastAsia="仿宋" w:hAnsi="仿宋"/>
            <w:color w:val="0000FF"/>
            <w:sz w:val="32"/>
            <w:u w:val="single"/>
          </w:rPr>
          <w:t>http://jszg.hee.gov.cn/</w:t>
        </w:r>
      </w:hyperlink>
      <w:r w:rsidRPr="00AA67F0">
        <w:rPr>
          <w:rFonts w:ascii="仿宋" w:eastAsia="仿宋" w:hAnsi="仿宋" w:hint="eastAsia"/>
          <w:sz w:val="32"/>
        </w:rPr>
        <w:t>下载，</w:t>
      </w:r>
      <w:r w:rsidRPr="00AA67F0">
        <w:rPr>
          <w:rFonts w:ascii="仿宋" w:eastAsia="仿宋" w:hAnsi="仿宋" w:hint="eastAsia"/>
          <w:color w:val="000000"/>
          <w:sz w:val="32"/>
        </w:rPr>
        <w:t>按要求填写并加盖工作单位或者所在乡镇（街道）公章，应届毕业生和在读专升本、研究生等可加盖学校学生部门公章；</w:t>
      </w:r>
    </w:p>
    <w:p w:rsidR="00117AE2" w:rsidRPr="00AA67F0" w:rsidRDefault="00117AE2" w:rsidP="00117AE2">
      <w:pPr>
        <w:widowControl/>
        <w:shd w:val="clear" w:color="000000" w:fill="FFFFFF"/>
        <w:spacing w:line="400" w:lineRule="atLeast"/>
        <w:jc w:val="left"/>
        <w:rPr>
          <w:rFonts w:ascii="仿宋" w:eastAsia="仿宋" w:hAnsi="仿宋"/>
          <w:b/>
          <w:color w:val="0A0A0A"/>
          <w:sz w:val="32"/>
        </w:rPr>
      </w:pPr>
      <w:r w:rsidRPr="00AA67F0">
        <w:rPr>
          <w:rFonts w:ascii="仿宋" w:eastAsia="仿宋" w:hAnsi="仿宋" w:hint="eastAsia"/>
          <w:b/>
          <w:color w:val="000000"/>
          <w:sz w:val="32"/>
        </w:rPr>
        <w:t>其他材料：</w:t>
      </w:r>
    </w:p>
    <w:p w:rsidR="00117AE2" w:rsidRPr="00AA67F0" w:rsidRDefault="00117AE2" w:rsidP="00117AE2">
      <w:pPr>
        <w:widowControl/>
        <w:shd w:val="clear" w:color="000000" w:fill="FFFFFF"/>
        <w:spacing w:line="400" w:lineRule="atLeast"/>
        <w:ind w:firstLine="320"/>
        <w:jc w:val="left"/>
        <w:rPr>
          <w:rFonts w:ascii="仿宋" w:eastAsia="仿宋" w:hAnsi="仿宋"/>
          <w:b/>
          <w:color w:val="0A0A0A"/>
          <w:sz w:val="32"/>
        </w:rPr>
      </w:pPr>
      <w:r w:rsidRPr="00AA67F0">
        <w:rPr>
          <w:rFonts w:ascii="仿宋" w:eastAsia="仿宋" w:hAnsi="仿宋" w:hint="eastAsia"/>
          <w:color w:val="000000"/>
          <w:sz w:val="32"/>
        </w:rPr>
        <w:t>10．近期淡蓝色，白色或红色背景，免冠无头饰正面小二寸证件照片1张（与网上报名电子照片同版），背面注明姓名、报名号、身份证号，制作发放教师资格证书时使用；</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11．申请认定中等职业学校实习指导教师资格者，须提交相当助理工程师及以上专业技术职务或者中级以上工人技术等级证书原件和复印件一份；</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12.</w:t>
      </w:r>
      <w:r w:rsidRPr="00AA67F0">
        <w:rPr>
          <w:rFonts w:ascii="仿宋" w:eastAsia="仿宋" w:hAnsi="仿宋" w:hint="eastAsia"/>
          <w:sz w:val="32"/>
          <w:u w:val="single"/>
        </w:rPr>
        <w:t>所有证件原件，现场确认审核完毕后退还申请人。</w:t>
      </w:r>
      <w:r w:rsidRPr="00AA67F0">
        <w:rPr>
          <w:rFonts w:ascii="仿宋" w:eastAsia="仿宋" w:hAnsi="仿宋" w:hint="eastAsia"/>
          <w:color w:val="000000"/>
          <w:sz w:val="32"/>
        </w:rPr>
        <w:t>所有复印件统一用A4纸按身份证、户口簿（本人页）、居住证、档案保管部门出具的证明、毕业证(毕业证明)、学信网相关证明、考试合格证明、普通话证书、体检表、思想品德鉴定表、人事档案代理证明等顺序排列装订。</w:t>
      </w:r>
    </w:p>
    <w:p w:rsidR="00117AE2" w:rsidRPr="00AA67F0" w:rsidRDefault="00117AE2" w:rsidP="00117AE2">
      <w:pPr>
        <w:spacing w:line="600" w:lineRule="exact"/>
        <w:ind w:firstLine="643"/>
        <w:rPr>
          <w:rFonts w:ascii="仿宋" w:eastAsia="仿宋" w:hAnsi="仿宋"/>
          <w:b/>
          <w:sz w:val="32"/>
        </w:rPr>
      </w:pPr>
      <w:r w:rsidRPr="00AA67F0">
        <w:rPr>
          <w:rFonts w:ascii="仿宋" w:eastAsia="仿宋" w:hAnsi="仿宋" w:hint="eastAsia"/>
          <w:b/>
          <w:sz w:val="32"/>
        </w:rPr>
        <w:t>五、注意事项</w:t>
      </w:r>
    </w:p>
    <w:p w:rsidR="00117AE2" w:rsidRPr="00AA67F0" w:rsidRDefault="00117AE2" w:rsidP="00117AE2">
      <w:pPr>
        <w:widowControl/>
        <w:shd w:val="clear" w:color="000000" w:fill="FFFFFF"/>
        <w:spacing w:line="400" w:lineRule="atLeast"/>
        <w:ind w:firstLine="160"/>
        <w:jc w:val="left"/>
        <w:rPr>
          <w:rFonts w:ascii="仿宋" w:eastAsia="仿宋" w:hAnsi="仿宋"/>
          <w:color w:val="000000"/>
          <w:sz w:val="32"/>
        </w:rPr>
      </w:pPr>
      <w:r w:rsidRPr="00AA67F0">
        <w:rPr>
          <w:rFonts w:ascii="仿宋" w:eastAsia="仿宋" w:hAnsi="仿宋" w:hint="eastAsia"/>
          <w:color w:val="000000"/>
          <w:sz w:val="32"/>
        </w:rPr>
        <w:lastRenderedPageBreak/>
        <w:t>（1）申请人网上报名时认定机构须选择户籍、人事档案关系或居住证所在地的市级认定机构申请认定。</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rPr>
      </w:pPr>
      <w:r w:rsidRPr="00AA67F0">
        <w:rPr>
          <w:rFonts w:ascii="仿宋" w:eastAsia="仿宋" w:hAnsi="仿宋" w:hint="eastAsia"/>
          <w:color w:val="000000"/>
          <w:sz w:val="32"/>
        </w:rPr>
        <w:t>我市全日制在读专接本学生，全日制在读研究生可在户籍或学校所在地以专科或本科已毕业人员身份申请认定。</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u w:val="single"/>
        </w:rPr>
      </w:pPr>
      <w:r w:rsidRPr="00AA67F0">
        <w:rPr>
          <w:rFonts w:ascii="仿宋" w:eastAsia="仿宋" w:hAnsi="仿宋" w:hint="eastAsia"/>
          <w:color w:val="000000"/>
          <w:sz w:val="32"/>
        </w:rPr>
        <w:t>（2）</w:t>
      </w:r>
      <w:r w:rsidRPr="00AA67F0">
        <w:rPr>
          <w:rFonts w:ascii="仿宋" w:eastAsia="仿宋" w:hAnsi="仿宋" w:hint="eastAsia"/>
          <w:sz w:val="32"/>
        </w:rPr>
        <w:t>申请人网上报名时须选择户籍、人事档案关系或居住证所在地的区、县现场确认点进行确认。</w:t>
      </w:r>
      <w:r w:rsidRPr="00AA67F0">
        <w:rPr>
          <w:rFonts w:ascii="仿宋" w:eastAsia="仿宋" w:hAnsi="仿宋" w:hint="eastAsia"/>
          <w:sz w:val="32"/>
          <w:u w:val="single"/>
        </w:rPr>
        <w:t>现场确认须本人亲自确认，不可他人代办。</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（3）申请人可在现场确认前登录网上报名系统，对信息进行修改。</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4）《教师资格认定申请表》的内容和网上填写内容应完全一致，申请人在申请表第2页承诺书上亲笔签名，在第4页备注栏内注明自己过去取得的教师资格的种类、证书号和取得时间。申请表封面和第3页不得手填、涂改。</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4．证书发放</w:t>
      </w:r>
    </w:p>
    <w:p w:rsidR="00117AE2" w:rsidRPr="00AA67F0" w:rsidRDefault="00117AE2" w:rsidP="00117AE2">
      <w:pPr>
        <w:widowControl/>
        <w:shd w:val="clear" w:color="000000" w:fill="FFFFFF"/>
        <w:spacing w:line="400" w:lineRule="atLeast"/>
        <w:ind w:firstLine="360"/>
        <w:jc w:val="left"/>
        <w:rPr>
          <w:rFonts w:ascii="仿宋" w:eastAsia="仿宋" w:hAnsi="仿宋"/>
          <w:b/>
          <w:sz w:val="32"/>
        </w:rPr>
      </w:pPr>
      <w:r w:rsidRPr="00AA67F0">
        <w:rPr>
          <w:rFonts w:ascii="仿宋" w:eastAsia="仿宋" w:hAnsi="仿宋" w:hint="eastAsia"/>
          <w:color w:val="000000"/>
          <w:sz w:val="32"/>
        </w:rPr>
        <w:t>具体证书发放时间可于7月中、下旬登陆</w:t>
      </w:r>
      <w:hyperlink r:id="rId16" w:history="1">
        <w:r w:rsidRPr="00AA67F0">
          <w:rPr>
            <w:rFonts w:ascii="仿宋" w:eastAsia="仿宋" w:hAnsi="仿宋"/>
            <w:color w:val="0000FF"/>
            <w:sz w:val="32"/>
            <w:u w:val="single"/>
          </w:rPr>
          <w:t>http://jszg.hee.gov.cn/</w:t>
        </w:r>
      </w:hyperlink>
      <w:r w:rsidRPr="00AA67F0">
        <w:rPr>
          <w:rFonts w:ascii="仿宋" w:eastAsia="仿宋" w:hAnsi="仿宋" w:hint="eastAsia"/>
          <w:color w:val="000000"/>
          <w:sz w:val="32"/>
        </w:rPr>
        <w:t>查看，或添加微信公众号：“河北省教师资格认定指导中心”以便接收相关信息。</w:t>
      </w:r>
    </w:p>
    <w:p w:rsidR="00117AE2" w:rsidRPr="00AA67F0" w:rsidRDefault="00117AE2" w:rsidP="00117AE2">
      <w:pPr>
        <w:spacing w:line="600" w:lineRule="exact"/>
        <w:ind w:firstLine="480"/>
        <w:rPr>
          <w:rFonts w:ascii="仿宋" w:eastAsia="仿宋" w:hAnsi="仿宋"/>
          <w:sz w:val="32"/>
        </w:rPr>
      </w:pPr>
      <w:r w:rsidRPr="00AA67F0">
        <w:rPr>
          <w:rFonts w:ascii="仿宋" w:eastAsia="仿宋" w:hAnsi="仿宋" w:hint="eastAsia"/>
          <w:sz w:val="32"/>
        </w:rPr>
        <w:t>5、各县（市、区）教育局及有关学校要通过各种有效途径做好本次教师资格认定时间、指定体检医院等有关注意事项的宣传工作。有关文件和资料上传于保定教育局网站。</w:t>
      </w:r>
    </w:p>
    <w:p w:rsidR="00117AE2" w:rsidRPr="00AA67F0" w:rsidRDefault="00117AE2" w:rsidP="00117AE2">
      <w:pPr>
        <w:spacing w:line="600" w:lineRule="exact"/>
        <w:ind w:firstLine="640"/>
        <w:rPr>
          <w:rFonts w:ascii="仿宋" w:eastAsia="仿宋" w:hAnsi="仿宋"/>
          <w:spacing w:val="-3"/>
          <w:sz w:val="32"/>
        </w:rPr>
      </w:pPr>
      <w:r w:rsidRPr="00AA67F0">
        <w:rPr>
          <w:rFonts w:ascii="仿宋" w:eastAsia="仿宋" w:hAnsi="仿宋" w:hint="eastAsia"/>
          <w:spacing w:val="-3"/>
          <w:sz w:val="32"/>
        </w:rPr>
        <w:lastRenderedPageBreak/>
        <w:t>6、各县（市、区）教育局及有关学校要做好组织及相关问题的咨询解答工作，严格做好申请材料的核查、初审等工作，按要求集中报送档案材料。档案整理及上报要严格按照文件要求执行，逾期不报本次认定不再接收。</w:t>
      </w:r>
    </w:p>
    <w:p w:rsidR="00117AE2" w:rsidRPr="00AA67F0" w:rsidRDefault="00117AE2" w:rsidP="00117AE2">
      <w:pPr>
        <w:snapToGrid w:val="0"/>
        <w:spacing w:line="600" w:lineRule="exact"/>
        <w:ind w:firstLine="623"/>
        <w:jc w:val="left"/>
        <w:rPr>
          <w:rFonts w:ascii="仿宋" w:eastAsia="仿宋" w:hAnsi="仿宋"/>
          <w:sz w:val="32"/>
        </w:rPr>
      </w:pPr>
      <w:r w:rsidRPr="00AA67F0">
        <w:rPr>
          <w:rFonts w:ascii="仿宋" w:eastAsia="仿宋" w:hAnsi="仿宋" w:hint="eastAsia"/>
          <w:sz w:val="32"/>
        </w:rPr>
        <w:t>各县（市、区）教育局要按照文件要求，认真贯彻执行，组织本县（市、区）认定初审工作，切实加强相关政策的解释与宣传，确保教师资格认定工作的顺利进行。</w:t>
      </w:r>
    </w:p>
    <w:p w:rsidR="00117AE2" w:rsidRPr="00AA67F0" w:rsidRDefault="00117AE2" w:rsidP="00117AE2">
      <w:pPr>
        <w:spacing w:line="600" w:lineRule="exact"/>
        <w:ind w:firstLine="640"/>
        <w:rPr>
          <w:rFonts w:ascii="仿宋" w:eastAsia="仿宋" w:hAnsi="仿宋"/>
          <w:sz w:val="32"/>
        </w:rPr>
      </w:pPr>
    </w:p>
    <w:p w:rsidR="00117AE2" w:rsidRPr="00AA67F0" w:rsidRDefault="00117AE2" w:rsidP="00117AE2">
      <w:pPr>
        <w:spacing w:line="600" w:lineRule="exact"/>
        <w:ind w:firstLine="640"/>
        <w:rPr>
          <w:rFonts w:ascii="仿宋" w:eastAsia="仿宋" w:hAnsi="仿宋"/>
          <w:b/>
          <w:sz w:val="32"/>
        </w:rPr>
      </w:pPr>
      <w:r w:rsidRPr="00AA67F0">
        <w:rPr>
          <w:rFonts w:ascii="仿宋" w:eastAsia="仿宋" w:hAnsi="仿宋" w:hint="eastAsia"/>
          <w:sz w:val="32"/>
        </w:rPr>
        <w:t>附件</w:t>
      </w:r>
      <w:r w:rsidRPr="00AA67F0">
        <w:rPr>
          <w:rFonts w:ascii="仿宋" w:eastAsia="仿宋" w:hAnsi="仿宋"/>
          <w:sz w:val="32"/>
        </w:rPr>
        <w:t>:1</w:t>
      </w:r>
      <w:r w:rsidRPr="00AA67F0">
        <w:rPr>
          <w:rFonts w:ascii="仿宋" w:eastAsia="仿宋" w:hAnsi="仿宋" w:hint="eastAsia"/>
          <w:sz w:val="32"/>
        </w:rPr>
        <w:t>、各县（市、区）教师资格体检医院</w:t>
      </w:r>
    </w:p>
    <w:p w:rsidR="00117AE2" w:rsidRPr="00AA67F0" w:rsidRDefault="00117AE2" w:rsidP="00117AE2">
      <w:pPr>
        <w:tabs>
          <w:tab w:val="left" w:pos="6949"/>
        </w:tabs>
        <w:spacing w:line="600" w:lineRule="exact"/>
        <w:ind w:firstLine="1440"/>
        <w:rPr>
          <w:rFonts w:ascii="仿宋" w:eastAsia="仿宋" w:hAnsi="仿宋"/>
          <w:sz w:val="32"/>
        </w:rPr>
      </w:pPr>
      <w:r w:rsidRPr="00AA67F0">
        <w:rPr>
          <w:rFonts w:ascii="仿宋" w:eastAsia="仿宋" w:hAnsi="仿宋"/>
          <w:sz w:val="32"/>
        </w:rPr>
        <w:t>2</w:t>
      </w:r>
      <w:r w:rsidRPr="00AA67F0">
        <w:rPr>
          <w:rFonts w:ascii="仿宋" w:eastAsia="仿宋" w:hAnsi="仿宋" w:hint="eastAsia"/>
          <w:sz w:val="32"/>
        </w:rPr>
        <w:t>、各确认点上报材料时间表</w:t>
      </w:r>
    </w:p>
    <w:p w:rsidR="00117AE2" w:rsidRPr="00AA67F0" w:rsidRDefault="00117AE2" w:rsidP="00117AE2">
      <w:pPr>
        <w:spacing w:line="600" w:lineRule="exact"/>
        <w:ind w:firstLine="1440"/>
        <w:rPr>
          <w:rFonts w:ascii="仿宋" w:eastAsia="仿宋" w:hAnsi="仿宋"/>
          <w:sz w:val="32"/>
        </w:rPr>
      </w:pPr>
      <w:r w:rsidRPr="00AA67F0">
        <w:rPr>
          <w:rFonts w:ascii="仿宋" w:eastAsia="仿宋" w:hAnsi="仿宋"/>
          <w:sz w:val="32"/>
        </w:rPr>
        <w:t>3</w:t>
      </w:r>
      <w:r w:rsidRPr="00AA67F0">
        <w:rPr>
          <w:rFonts w:ascii="仿宋" w:eastAsia="仿宋" w:hAnsi="仿宋" w:hint="eastAsia"/>
          <w:sz w:val="32"/>
        </w:rPr>
        <w:t>、教师资格照片名册</w:t>
      </w:r>
    </w:p>
    <w:p w:rsidR="00117AE2" w:rsidRPr="00AA67F0" w:rsidRDefault="00117AE2" w:rsidP="00117AE2">
      <w:pPr>
        <w:spacing w:line="600" w:lineRule="exact"/>
        <w:ind w:firstLine="1440"/>
        <w:rPr>
          <w:rFonts w:ascii="仿宋" w:eastAsia="仿宋" w:hAnsi="仿宋"/>
          <w:sz w:val="32"/>
        </w:rPr>
      </w:pPr>
      <w:r w:rsidRPr="00AA67F0">
        <w:rPr>
          <w:rFonts w:ascii="仿宋" w:eastAsia="仿宋" w:hAnsi="仿宋"/>
          <w:sz w:val="32"/>
        </w:rPr>
        <w:t>4</w:t>
      </w:r>
      <w:r w:rsidRPr="00AA67F0">
        <w:rPr>
          <w:rFonts w:ascii="仿宋" w:eastAsia="仿宋" w:hAnsi="仿宋" w:hint="eastAsia"/>
          <w:sz w:val="32"/>
        </w:rPr>
        <w:t>、档案封皮</w:t>
      </w:r>
    </w:p>
    <w:p w:rsidR="00117AE2" w:rsidRPr="00AA67F0" w:rsidRDefault="00117AE2" w:rsidP="00117AE2">
      <w:pPr>
        <w:spacing w:line="600" w:lineRule="exact"/>
        <w:rPr>
          <w:rFonts w:ascii="仿宋" w:eastAsia="仿宋" w:hAnsi="仿宋"/>
          <w:sz w:val="32"/>
        </w:rPr>
      </w:pPr>
      <w:r w:rsidRPr="00AA67F0">
        <w:rPr>
          <w:rFonts w:ascii="仿宋" w:eastAsia="仿宋" w:hAnsi="仿宋"/>
          <w:sz w:val="32"/>
        </w:rPr>
        <w:t xml:space="preserve">         5</w:t>
      </w:r>
      <w:r w:rsidRPr="00AA67F0">
        <w:rPr>
          <w:rFonts w:ascii="仿宋" w:eastAsia="仿宋" w:hAnsi="仿宋" w:hint="eastAsia"/>
          <w:sz w:val="32"/>
        </w:rPr>
        <w:t>、基本情况一览表</w:t>
      </w:r>
    </w:p>
    <w:p w:rsidR="00117AE2" w:rsidRPr="00AA67F0" w:rsidRDefault="00117AE2" w:rsidP="00F25FBC">
      <w:pPr>
        <w:spacing w:line="600" w:lineRule="exact"/>
        <w:ind w:leftChars="684" w:left="1436"/>
        <w:rPr>
          <w:rFonts w:ascii="仿宋" w:eastAsia="仿宋" w:hAnsi="仿宋"/>
          <w:sz w:val="32"/>
        </w:rPr>
      </w:pPr>
      <w:r w:rsidRPr="00AA67F0">
        <w:rPr>
          <w:rFonts w:ascii="仿宋" w:eastAsia="仿宋" w:hAnsi="仿宋"/>
          <w:sz w:val="32"/>
        </w:rPr>
        <w:t>6</w:t>
      </w:r>
      <w:r w:rsidRPr="00AA67F0">
        <w:rPr>
          <w:rFonts w:ascii="仿宋" w:eastAsia="仿宋" w:hAnsi="仿宋" w:hint="eastAsia"/>
          <w:sz w:val="32"/>
        </w:rPr>
        <w:t>、《关于河北省2018年上半年中小学和幼儿园教师资格认定工作安排的通知》</w:t>
      </w:r>
    </w:p>
    <w:p w:rsidR="00117AE2" w:rsidRPr="00AA67F0" w:rsidRDefault="00117AE2" w:rsidP="00117AE2">
      <w:pPr>
        <w:spacing w:line="600" w:lineRule="exact"/>
        <w:jc w:val="left"/>
        <w:rPr>
          <w:rFonts w:ascii="仿宋" w:eastAsia="仿宋" w:hAnsi="仿宋"/>
          <w:sz w:val="32"/>
        </w:rPr>
      </w:pPr>
      <w:r w:rsidRPr="00AA67F0">
        <w:rPr>
          <w:rFonts w:ascii="仿宋" w:eastAsia="仿宋" w:hAnsi="仿宋" w:hint="eastAsia"/>
          <w:sz w:val="32"/>
        </w:rPr>
        <w:t xml:space="preserve">                               </w:t>
      </w:r>
    </w:p>
    <w:p w:rsidR="00117AE2" w:rsidRPr="00AA67F0" w:rsidRDefault="00117AE2" w:rsidP="00117AE2">
      <w:pPr>
        <w:spacing w:line="600" w:lineRule="exact"/>
        <w:jc w:val="left"/>
        <w:rPr>
          <w:rFonts w:ascii="仿宋" w:eastAsia="仿宋" w:hAnsi="仿宋"/>
          <w:sz w:val="32"/>
        </w:rPr>
      </w:pPr>
    </w:p>
    <w:p w:rsidR="00117AE2" w:rsidRPr="00AA67F0" w:rsidRDefault="00117AE2" w:rsidP="00117AE2">
      <w:pPr>
        <w:spacing w:line="600" w:lineRule="exact"/>
        <w:jc w:val="left"/>
        <w:rPr>
          <w:rFonts w:ascii="仿宋" w:eastAsia="仿宋" w:hAnsi="仿宋"/>
          <w:sz w:val="32"/>
        </w:rPr>
      </w:pPr>
    </w:p>
    <w:p w:rsidR="00117AE2" w:rsidRPr="00AA67F0" w:rsidRDefault="00117AE2" w:rsidP="00117AE2">
      <w:pPr>
        <w:spacing w:line="600" w:lineRule="exact"/>
        <w:jc w:val="left"/>
        <w:rPr>
          <w:rFonts w:ascii="仿宋" w:eastAsia="仿宋" w:hAnsi="仿宋"/>
          <w:sz w:val="32"/>
        </w:rPr>
      </w:pPr>
      <w:r w:rsidRPr="00AA67F0">
        <w:rPr>
          <w:rFonts w:ascii="仿宋" w:eastAsia="仿宋" w:hAnsi="仿宋" w:hint="eastAsia"/>
          <w:sz w:val="32"/>
        </w:rPr>
        <w:t xml:space="preserve">                                  保定市教育局</w:t>
      </w:r>
    </w:p>
    <w:p w:rsidR="00117AE2" w:rsidRDefault="00117AE2" w:rsidP="00117AE2">
      <w:pPr>
        <w:spacing w:line="600" w:lineRule="exact"/>
        <w:rPr>
          <w:rFonts w:ascii="仿宋" w:eastAsia="仿宋" w:hAnsi="仿宋"/>
          <w:sz w:val="32"/>
        </w:rPr>
      </w:pPr>
      <w:r w:rsidRPr="00AA67F0">
        <w:rPr>
          <w:rFonts w:ascii="仿宋" w:eastAsia="仿宋" w:hAnsi="仿宋" w:hint="eastAsia"/>
          <w:sz w:val="32"/>
        </w:rPr>
        <w:t xml:space="preserve">                                2018年3月2</w:t>
      </w:r>
      <w:r w:rsidR="00313D1D">
        <w:rPr>
          <w:rFonts w:ascii="仿宋" w:eastAsia="仿宋" w:hAnsi="仿宋" w:hint="eastAsia"/>
          <w:sz w:val="32"/>
        </w:rPr>
        <w:t>7</w:t>
      </w:r>
      <w:r w:rsidRPr="00AA67F0">
        <w:rPr>
          <w:rFonts w:ascii="仿宋" w:eastAsia="仿宋" w:hAnsi="仿宋" w:hint="eastAsia"/>
          <w:sz w:val="32"/>
        </w:rPr>
        <w:t>日</w:t>
      </w:r>
    </w:p>
    <w:p w:rsidR="007B433A" w:rsidRDefault="007B433A" w:rsidP="00117AE2">
      <w:pPr>
        <w:spacing w:line="600" w:lineRule="exact"/>
        <w:rPr>
          <w:rFonts w:ascii="宋体"/>
          <w:sz w:val="32"/>
          <w:szCs w:val="32"/>
        </w:rPr>
      </w:pPr>
    </w:p>
    <w:tbl>
      <w:tblPr>
        <w:tblpPr w:vertAnchor="page" w:horzAnchor="margin" w:tblpY="1816"/>
        <w:tblW w:w="0" w:type="auto"/>
        <w:tblLayout w:type="fixed"/>
        <w:tblCellMar>
          <w:left w:w="0" w:type="dxa"/>
          <w:right w:w="0" w:type="dxa"/>
        </w:tblCellMar>
        <w:tblLook w:val="04A0"/>
      </w:tblPr>
      <w:tblGrid>
        <w:gridCol w:w="1802"/>
        <w:gridCol w:w="6695"/>
        <w:gridCol w:w="10"/>
      </w:tblGrid>
      <w:tr w:rsidR="00B06793" w:rsidTr="000963AB">
        <w:trPr>
          <w:trHeight w:val="512"/>
        </w:trPr>
        <w:tc>
          <w:tcPr>
            <w:tcW w:w="8507"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108" w:type="dxa"/>
              <w:bottom w:w="0" w:type="dxa"/>
              <w:right w:w="108" w:type="dxa"/>
            </w:tcMar>
            <w:vAlign w:val="center"/>
          </w:tcPr>
          <w:p w:rsidR="00B06793" w:rsidRPr="00B06793" w:rsidRDefault="00B06793" w:rsidP="00313D1D">
            <w:pPr>
              <w:rPr>
                <w:rFonts w:ascii="仿宋" w:eastAsia="仿宋" w:hAnsi="仿宋"/>
                <w:sz w:val="30"/>
              </w:rPr>
            </w:pPr>
            <w:r w:rsidRPr="00B06793">
              <w:rPr>
                <w:rFonts w:ascii="仿宋" w:eastAsia="仿宋" w:hAnsi="仿宋" w:hint="eastAsia"/>
                <w:sz w:val="32"/>
              </w:rPr>
              <w:lastRenderedPageBreak/>
              <w:t>附件1</w:t>
            </w:r>
            <w:r w:rsidRPr="00B06793">
              <w:rPr>
                <w:rFonts w:ascii="仿宋" w:eastAsia="仿宋" w:hAnsi="仿宋" w:hint="eastAsia"/>
                <w:sz w:val="30"/>
              </w:rPr>
              <w:t>：</w:t>
            </w:r>
            <w:r w:rsidR="00313D1D">
              <w:rPr>
                <w:rFonts w:ascii="仿宋" w:eastAsia="仿宋" w:hAnsi="仿宋" w:hint="eastAsia"/>
                <w:sz w:val="30"/>
              </w:rPr>
              <w:t xml:space="preserve">    </w:t>
            </w:r>
            <w:r w:rsidRPr="00B06793">
              <w:rPr>
                <w:rFonts w:ascii="仿宋" w:eastAsia="仿宋" w:hAnsi="仿宋" w:hint="eastAsia"/>
                <w:sz w:val="36"/>
              </w:rPr>
              <w:t>各县（市、区）教师资格体检医院</w:t>
            </w:r>
          </w:p>
        </w:tc>
      </w:tr>
      <w:tr w:rsidR="00B06793" w:rsidTr="000963AB">
        <w:trPr>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b/>
                <w:color w:val="000000"/>
              </w:rPr>
            </w:pPr>
            <w:r w:rsidRPr="00B06793">
              <w:rPr>
                <w:rFonts w:ascii="仿宋" w:eastAsia="仿宋" w:hAnsi="仿宋" w:hint="eastAsia"/>
                <w:b/>
                <w:color w:val="000000"/>
              </w:rPr>
              <w:t>地区</w:t>
            </w:r>
          </w:p>
        </w:tc>
        <w:tc>
          <w:tcPr>
            <w:tcW w:w="6705" w:type="dxa"/>
            <w:gridSpan w:val="2"/>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b/>
                <w:color w:val="000000"/>
              </w:rPr>
            </w:pPr>
            <w:r w:rsidRPr="00B06793">
              <w:rPr>
                <w:rFonts w:ascii="仿宋" w:eastAsia="仿宋" w:hAnsi="仿宋" w:hint="eastAsia"/>
                <w:b/>
                <w:color w:val="000000"/>
              </w:rPr>
              <w:t>体检医院</w:t>
            </w:r>
          </w:p>
        </w:tc>
      </w:tr>
      <w:tr w:rsidR="00B06793" w:rsidTr="000963AB">
        <w:trPr>
          <w:trHeight w:hRule="exact" w:val="466"/>
        </w:trPr>
        <w:tc>
          <w:tcPr>
            <w:tcW w:w="1802" w:type="dxa"/>
            <w:vMerge w:val="restart"/>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b/>
                <w:color w:val="000000"/>
              </w:rPr>
            </w:pPr>
          </w:p>
          <w:p w:rsidR="00B06793" w:rsidRPr="00B06793" w:rsidRDefault="00B06793" w:rsidP="000963AB">
            <w:pPr>
              <w:jc w:val="center"/>
              <w:rPr>
                <w:rFonts w:ascii="仿宋" w:eastAsia="仿宋" w:hAnsi="仿宋"/>
                <w:color w:val="000000"/>
                <w:sz w:val="32"/>
              </w:rPr>
            </w:pPr>
            <w:r w:rsidRPr="00B06793">
              <w:rPr>
                <w:rFonts w:ascii="仿宋" w:eastAsia="仿宋" w:hAnsi="仿宋" w:hint="eastAsia"/>
                <w:color w:val="000000"/>
                <w:sz w:val="32"/>
              </w:rPr>
              <w:t>市区</w:t>
            </w:r>
          </w:p>
        </w:tc>
        <w:tc>
          <w:tcPr>
            <w:tcW w:w="6705" w:type="dxa"/>
            <w:gridSpan w:val="2"/>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color w:val="000000"/>
                <w:sz w:val="32"/>
              </w:rPr>
            </w:pPr>
            <w:r w:rsidRPr="00B06793">
              <w:rPr>
                <w:rFonts w:ascii="仿宋" w:eastAsia="仿宋" w:hAnsi="仿宋" w:hint="eastAsia"/>
                <w:color w:val="000000"/>
                <w:sz w:val="32"/>
              </w:rPr>
              <w:t>保定市第一中心医院</w:t>
            </w:r>
            <w:r>
              <w:rPr>
                <w:rFonts w:ascii="仿宋" w:eastAsia="仿宋" w:hAnsi="仿宋" w:hint="eastAsia"/>
                <w:color w:val="000000"/>
                <w:sz w:val="32"/>
              </w:rPr>
              <w:t>(总院、西院均可)</w:t>
            </w:r>
          </w:p>
        </w:tc>
      </w:tr>
      <w:tr w:rsidR="00B06793" w:rsidTr="000963AB">
        <w:trPr>
          <w:trHeight w:hRule="exact" w:val="466"/>
        </w:trPr>
        <w:tc>
          <w:tcPr>
            <w:tcW w:w="1802" w:type="dxa"/>
            <w:vMerge/>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color w:val="000000"/>
                <w:sz w:val="32"/>
              </w:rPr>
            </w:pPr>
          </w:p>
        </w:tc>
        <w:tc>
          <w:tcPr>
            <w:tcW w:w="6705" w:type="dxa"/>
            <w:gridSpan w:val="2"/>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color w:val="000000"/>
                <w:sz w:val="32"/>
              </w:rPr>
            </w:pPr>
            <w:r w:rsidRPr="00B06793">
              <w:rPr>
                <w:rFonts w:ascii="仿宋" w:eastAsia="仿宋" w:hAnsi="仿宋" w:hint="eastAsia"/>
                <w:color w:val="000000"/>
                <w:sz w:val="32"/>
              </w:rPr>
              <w:t>河北大学附属医院体检中心（河大新区）</w:t>
            </w:r>
          </w:p>
        </w:tc>
      </w:tr>
      <w:tr w:rsidR="00B06793" w:rsidTr="000963AB">
        <w:trPr>
          <w:trHeight w:hRule="exact" w:val="466"/>
        </w:trPr>
        <w:tc>
          <w:tcPr>
            <w:tcW w:w="1802" w:type="dxa"/>
            <w:vMerge/>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color w:val="000000"/>
                <w:sz w:val="32"/>
              </w:rPr>
            </w:pPr>
          </w:p>
        </w:tc>
        <w:tc>
          <w:tcPr>
            <w:tcW w:w="6705" w:type="dxa"/>
            <w:gridSpan w:val="2"/>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color w:val="000000"/>
                <w:sz w:val="32"/>
              </w:rPr>
            </w:pPr>
            <w:r w:rsidRPr="00B06793">
              <w:rPr>
                <w:rFonts w:ascii="仿宋" w:eastAsia="仿宋" w:hAnsi="仿宋" w:hint="eastAsia"/>
                <w:color w:val="000000"/>
                <w:sz w:val="32"/>
              </w:rPr>
              <w:t>保定市第二医院</w:t>
            </w:r>
          </w:p>
        </w:tc>
      </w:tr>
      <w:tr w:rsidR="00B06793" w:rsidTr="000963AB">
        <w:trPr>
          <w:gridAfter w:val="1"/>
          <w:wAfter w:w="10" w:type="dxa"/>
          <w:trHeight w:hRule="exact" w:val="575"/>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ind w:firstLine="160"/>
              <w:rPr>
                <w:rFonts w:ascii="仿宋" w:eastAsia="仿宋" w:hAnsi="仿宋"/>
                <w:sz w:val="32"/>
              </w:rPr>
            </w:pPr>
            <w:r w:rsidRPr="00B06793">
              <w:rPr>
                <w:rFonts w:ascii="仿宋" w:eastAsia="仿宋" w:hAnsi="仿宋" w:hint="eastAsia"/>
                <w:sz w:val="32"/>
              </w:rPr>
              <w:t>涿州市</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rPr>
                <w:rFonts w:ascii="仿宋" w:eastAsia="仿宋" w:hAnsi="仿宋"/>
                <w:sz w:val="32"/>
              </w:rPr>
            </w:pPr>
            <w:r w:rsidRPr="00B06793">
              <w:rPr>
                <w:rFonts w:ascii="仿宋" w:eastAsia="仿宋" w:hAnsi="仿宋"/>
                <w:sz w:val="32"/>
              </w:rPr>
              <w:t xml:space="preserve">               </w:t>
            </w:r>
            <w:r w:rsidRPr="00B06793">
              <w:rPr>
                <w:rFonts w:ascii="仿宋" w:eastAsia="仿宋" w:hAnsi="仿宋" w:hint="eastAsia"/>
                <w:sz w:val="32"/>
              </w:rPr>
              <w:t>涿州市医院</w:t>
            </w:r>
          </w:p>
        </w:tc>
      </w:tr>
      <w:tr w:rsidR="00B06793" w:rsidTr="000963AB">
        <w:trPr>
          <w:gridAfter w:val="1"/>
          <w:wAfter w:w="10" w:type="dxa"/>
          <w:trHeight w:hRule="exact" w:val="495"/>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高碑店市</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高碑店市十八局医院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安国市</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安国市中医院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易  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易县中医院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徐水区</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徐水区人民医院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涞源县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涞源县医院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定兴县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定兴县医院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望都县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望都县医院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顺平县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顺平县医院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博野县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博野县中医院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蠡  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蠡县医院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清苑区</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清苑区妇幼保健院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满城区</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满城区人民医院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涞水县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涞水县妇幼保健院（第二人民医院）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高阳县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高阳县医院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安新县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安新县医院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雄  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雄县医院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容城县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容城县妇幼保健院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曲阳县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曲阳县人民医院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阜平县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阜平县医院</w:t>
            </w:r>
          </w:p>
        </w:tc>
      </w:tr>
      <w:tr w:rsidR="00B06793" w:rsidTr="000963AB">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唐  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6793" w:rsidRPr="00B06793" w:rsidRDefault="00B06793" w:rsidP="000963AB">
            <w:pPr>
              <w:jc w:val="center"/>
              <w:rPr>
                <w:rFonts w:ascii="仿宋" w:eastAsia="仿宋" w:hAnsi="仿宋"/>
                <w:sz w:val="32"/>
              </w:rPr>
            </w:pPr>
            <w:r w:rsidRPr="00B06793">
              <w:rPr>
                <w:rFonts w:ascii="仿宋" w:eastAsia="仿宋" w:hAnsi="仿宋" w:hint="eastAsia"/>
                <w:sz w:val="32"/>
              </w:rPr>
              <w:t>唐县中医院</w:t>
            </w:r>
          </w:p>
        </w:tc>
      </w:tr>
    </w:tbl>
    <w:p w:rsidR="00117AE2" w:rsidRPr="004E5D8B" w:rsidRDefault="00117AE2" w:rsidP="00117AE2">
      <w:pPr>
        <w:spacing w:line="600" w:lineRule="exact"/>
        <w:rPr>
          <w:rFonts w:ascii="仿宋" w:eastAsia="仿宋" w:hAnsi="仿宋"/>
          <w:sz w:val="32"/>
        </w:rPr>
        <w:sectPr w:rsidR="00117AE2" w:rsidRPr="004E5D8B">
          <w:headerReference w:type="default" r:id="rId17"/>
          <w:footerReference w:type="default" r:id="rId18"/>
          <w:pgSz w:w="11906" w:h="16838"/>
          <w:pgMar w:top="2098" w:right="1531" w:bottom="1985" w:left="1531" w:header="851" w:footer="992" w:gutter="0"/>
          <w:cols w:space="720"/>
          <w:titlePg/>
          <w:docGrid w:type="linesAndChars" w:linePitch="312"/>
        </w:sectPr>
      </w:pPr>
    </w:p>
    <w:p w:rsidR="00117AE2" w:rsidRDefault="00117AE2" w:rsidP="00117AE2">
      <w:pPr>
        <w:snapToGrid w:val="0"/>
        <w:spacing w:line="560" w:lineRule="exact"/>
        <w:rPr>
          <w:rFonts w:ascii="宋体"/>
          <w:sz w:val="32"/>
        </w:rPr>
      </w:pPr>
      <w:r>
        <w:rPr>
          <w:rFonts w:ascii="宋体" w:hint="eastAsia"/>
          <w:sz w:val="32"/>
        </w:rPr>
        <w:lastRenderedPageBreak/>
        <w:t>附件</w:t>
      </w:r>
      <w:r>
        <w:rPr>
          <w:rFonts w:ascii="宋体"/>
          <w:sz w:val="32"/>
        </w:rPr>
        <w:t>2</w:t>
      </w:r>
    </w:p>
    <w:p w:rsidR="00117AE2" w:rsidRPr="00424910" w:rsidRDefault="00117AE2" w:rsidP="00117AE2">
      <w:pPr>
        <w:snapToGrid w:val="0"/>
        <w:spacing w:line="560" w:lineRule="exact"/>
        <w:jc w:val="center"/>
        <w:rPr>
          <w:rFonts w:ascii="仿宋" w:eastAsia="仿宋" w:hAnsi="仿宋"/>
          <w:sz w:val="32"/>
        </w:rPr>
      </w:pPr>
      <w:r w:rsidRPr="00424910">
        <w:rPr>
          <w:rFonts w:ascii="仿宋" w:eastAsia="仿宋" w:hAnsi="仿宋" w:hint="eastAsia"/>
          <w:sz w:val="32"/>
        </w:rPr>
        <w:t>各确认点上报材料时间表</w:t>
      </w:r>
    </w:p>
    <w:tbl>
      <w:tblPr>
        <w:tblpPr w:vertAnchor="page" w:horzAnchor="margin" w:tblpXSpec="center" w:tblpY="3659"/>
        <w:tblW w:w="0" w:type="auto"/>
        <w:tblLayout w:type="fixed"/>
        <w:tblCellMar>
          <w:left w:w="0" w:type="dxa"/>
          <w:right w:w="0" w:type="dxa"/>
        </w:tblCellMar>
        <w:tblLook w:val="04A0"/>
      </w:tblPr>
      <w:tblGrid>
        <w:gridCol w:w="1683"/>
        <w:gridCol w:w="7981"/>
      </w:tblGrid>
      <w:tr w:rsidR="00117AE2" w:rsidRPr="00424910" w:rsidTr="000963AB">
        <w:trPr>
          <w:trHeight w:val="633"/>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时</w:t>
            </w:r>
            <w:r w:rsidRPr="00424910">
              <w:rPr>
                <w:rFonts w:ascii="仿宋" w:eastAsia="仿宋" w:hAnsi="仿宋"/>
                <w:sz w:val="32"/>
              </w:rPr>
              <w:t xml:space="preserve">  </w:t>
            </w:r>
            <w:r w:rsidRPr="00424910">
              <w:rPr>
                <w:rFonts w:ascii="仿宋" w:eastAsia="仿宋" w:hAnsi="仿宋" w:hint="eastAsia"/>
                <w:sz w:val="32"/>
              </w:rPr>
              <w:t>间</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单</w:t>
            </w:r>
            <w:r w:rsidRPr="00424910">
              <w:rPr>
                <w:rFonts w:ascii="仿宋" w:eastAsia="仿宋" w:hAnsi="仿宋"/>
                <w:sz w:val="32"/>
              </w:rPr>
              <w:t xml:space="preserve">  </w:t>
            </w:r>
            <w:r w:rsidRPr="00424910">
              <w:rPr>
                <w:rFonts w:ascii="仿宋" w:eastAsia="仿宋" w:hAnsi="仿宋" w:hint="eastAsia"/>
                <w:sz w:val="32"/>
              </w:rPr>
              <w:t>位</w:t>
            </w:r>
          </w:p>
        </w:tc>
      </w:tr>
      <w:tr w:rsidR="00117AE2" w:rsidRPr="00424910" w:rsidTr="000963AB">
        <w:trPr>
          <w:trHeight w:val="633"/>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6月25日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顺平县、曲阳县、望都县</w:t>
            </w:r>
          </w:p>
        </w:tc>
      </w:tr>
      <w:tr w:rsidR="00117AE2" w:rsidRPr="00424910" w:rsidTr="000963AB">
        <w:trPr>
          <w:trHeight w:val="633"/>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6月26日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pacing w:val="-6"/>
                <w:sz w:val="32"/>
              </w:rPr>
            </w:pPr>
            <w:r w:rsidRPr="00424910">
              <w:rPr>
                <w:rFonts w:ascii="仿宋" w:eastAsia="仿宋" w:hAnsi="仿宋" w:hint="eastAsia"/>
                <w:sz w:val="32"/>
              </w:rPr>
              <w:t>易县、定兴县、安国市</w:t>
            </w:r>
          </w:p>
        </w:tc>
      </w:tr>
      <w:tr w:rsidR="00117AE2" w:rsidRPr="00424910" w:rsidTr="000963AB">
        <w:trPr>
          <w:trHeight w:val="310"/>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6月</w:t>
            </w:r>
            <w:r w:rsidRPr="00424910">
              <w:rPr>
                <w:rFonts w:ascii="仿宋" w:eastAsia="仿宋" w:hAnsi="仿宋"/>
                <w:sz w:val="32"/>
              </w:rPr>
              <w:t>27</w:t>
            </w:r>
            <w:r w:rsidRPr="00424910">
              <w:rPr>
                <w:rFonts w:ascii="仿宋" w:eastAsia="仿宋" w:hAnsi="仿宋" w:hint="eastAsia"/>
                <w:sz w:val="32"/>
              </w:rPr>
              <w:t>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pacing w:val="-6"/>
                <w:sz w:val="32"/>
              </w:rPr>
              <w:t>阜平县、涞源县</w:t>
            </w:r>
            <w:r w:rsidRPr="00424910">
              <w:rPr>
                <w:rFonts w:ascii="仿宋" w:eastAsia="仿宋" w:hAnsi="仿宋" w:hint="eastAsia"/>
                <w:sz w:val="32"/>
              </w:rPr>
              <w:t>、唐县</w:t>
            </w:r>
          </w:p>
        </w:tc>
      </w:tr>
      <w:tr w:rsidR="00117AE2" w:rsidRPr="00424910" w:rsidTr="000963AB">
        <w:trPr>
          <w:trHeight w:val="310"/>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6月28日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pacing w:val="-6"/>
                <w:sz w:val="32"/>
              </w:rPr>
            </w:pPr>
            <w:r w:rsidRPr="00424910">
              <w:rPr>
                <w:rFonts w:ascii="仿宋" w:eastAsia="仿宋" w:hAnsi="仿宋" w:hint="eastAsia"/>
                <w:sz w:val="32"/>
              </w:rPr>
              <w:t>博野县、高阳县、</w:t>
            </w:r>
            <w:r w:rsidRPr="00424910">
              <w:rPr>
                <w:rFonts w:ascii="仿宋" w:eastAsia="仿宋" w:hAnsi="仿宋" w:hint="eastAsia"/>
                <w:spacing w:val="-6"/>
                <w:sz w:val="32"/>
              </w:rPr>
              <w:t>蠡县</w:t>
            </w:r>
          </w:p>
        </w:tc>
      </w:tr>
      <w:tr w:rsidR="00117AE2" w:rsidRPr="00424910" w:rsidTr="000963AB">
        <w:trPr>
          <w:trHeight w:val="310"/>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6月29日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pacing w:val="-6"/>
                <w:sz w:val="32"/>
              </w:rPr>
            </w:pPr>
            <w:r w:rsidRPr="00424910">
              <w:rPr>
                <w:rFonts w:ascii="仿宋" w:eastAsia="仿宋" w:hAnsi="仿宋" w:hint="eastAsia"/>
                <w:sz w:val="32"/>
              </w:rPr>
              <w:t>雄县、安新县、</w:t>
            </w:r>
            <w:r w:rsidRPr="00424910">
              <w:rPr>
                <w:rFonts w:ascii="仿宋" w:eastAsia="仿宋" w:hAnsi="仿宋" w:hint="eastAsia"/>
                <w:spacing w:val="-6"/>
                <w:sz w:val="32"/>
              </w:rPr>
              <w:t>容城县</w:t>
            </w:r>
          </w:p>
        </w:tc>
      </w:tr>
      <w:tr w:rsidR="00117AE2" w:rsidRPr="00424910" w:rsidTr="000963AB">
        <w:trPr>
          <w:trHeight w:val="633"/>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7月</w:t>
            </w:r>
            <w:r w:rsidRPr="00424910">
              <w:rPr>
                <w:rFonts w:ascii="仿宋" w:eastAsia="仿宋" w:hAnsi="仿宋"/>
                <w:sz w:val="32"/>
              </w:rPr>
              <w:t>2</w:t>
            </w:r>
            <w:r w:rsidRPr="00424910">
              <w:rPr>
                <w:rFonts w:ascii="仿宋" w:eastAsia="仿宋" w:hAnsi="仿宋" w:hint="eastAsia"/>
                <w:sz w:val="32"/>
              </w:rPr>
              <w:t>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竞秀区、</w:t>
            </w:r>
            <w:r w:rsidRPr="00424910">
              <w:rPr>
                <w:rFonts w:ascii="仿宋" w:eastAsia="仿宋" w:hAnsi="仿宋" w:hint="eastAsia"/>
                <w:spacing w:val="-6"/>
                <w:sz w:val="32"/>
              </w:rPr>
              <w:t>徐水区、清苑区、</w:t>
            </w:r>
            <w:r w:rsidRPr="00424910">
              <w:rPr>
                <w:rFonts w:ascii="仿宋" w:eastAsia="仿宋" w:hAnsi="仿宋" w:hint="eastAsia"/>
                <w:sz w:val="32"/>
              </w:rPr>
              <w:t>满城区</w:t>
            </w:r>
            <w:r w:rsidRPr="00424910">
              <w:rPr>
                <w:rFonts w:ascii="仿宋" w:eastAsia="仿宋" w:hAnsi="仿宋"/>
                <w:sz w:val="32"/>
              </w:rPr>
              <w:t xml:space="preserve"> </w:t>
            </w:r>
          </w:p>
        </w:tc>
      </w:tr>
      <w:tr w:rsidR="00117AE2" w:rsidRPr="00424910" w:rsidTr="000963AB">
        <w:trPr>
          <w:trHeight w:val="633"/>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7月3日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莲池区</w:t>
            </w:r>
          </w:p>
        </w:tc>
      </w:tr>
    </w:tbl>
    <w:p w:rsidR="00117AE2" w:rsidRDefault="00117AE2" w:rsidP="00117AE2">
      <w:pPr>
        <w:snapToGrid w:val="0"/>
        <w:spacing w:line="560" w:lineRule="exact"/>
        <w:sectPr w:rsidR="00117AE2">
          <w:footerReference w:type="default" r:id="rId19"/>
          <w:pgSz w:w="11906" w:h="16838"/>
          <w:pgMar w:top="2098" w:right="1531" w:bottom="1985" w:left="1531" w:header="851" w:footer="992" w:gutter="0"/>
          <w:cols w:space="720"/>
          <w:docGrid w:linePitch="312"/>
        </w:sectPr>
      </w:pPr>
    </w:p>
    <w:p w:rsidR="00117AE2" w:rsidRDefault="00117AE2" w:rsidP="00117AE2">
      <w:pPr>
        <w:snapToGrid w:val="0"/>
        <w:spacing w:line="500" w:lineRule="exact"/>
        <w:rPr>
          <w:rFonts w:ascii="宋体"/>
          <w:sz w:val="32"/>
        </w:rPr>
      </w:pPr>
      <w:r>
        <w:rPr>
          <w:rFonts w:ascii="宋体" w:hint="eastAsia"/>
          <w:sz w:val="32"/>
        </w:rPr>
        <w:lastRenderedPageBreak/>
        <w:t>附件3</w:t>
      </w:r>
    </w:p>
    <w:p w:rsidR="00117AE2" w:rsidRDefault="00117AE2" w:rsidP="00117AE2">
      <w:pPr>
        <w:snapToGrid w:val="0"/>
        <w:spacing w:line="500" w:lineRule="exact"/>
        <w:jc w:val="center"/>
        <w:rPr>
          <w:rFonts w:ascii="宋体"/>
          <w:sz w:val="32"/>
        </w:rPr>
      </w:pPr>
      <w:r>
        <w:rPr>
          <w:rFonts w:ascii="宋体" w:hint="eastAsia"/>
          <w:sz w:val="32"/>
        </w:rPr>
        <w:t>教师资格照片名册（样表）</w:t>
      </w:r>
    </w:p>
    <w:p w:rsidR="00117AE2" w:rsidRDefault="00117AE2" w:rsidP="00117AE2">
      <w:pPr>
        <w:snapToGrid w:val="0"/>
        <w:spacing w:line="500" w:lineRule="exact"/>
        <w:ind w:firstLine="800"/>
        <w:rPr>
          <w:rFonts w:ascii="宋体"/>
          <w:sz w:val="32"/>
          <w:u w:val="single"/>
        </w:rPr>
      </w:pPr>
      <w:r>
        <w:rPr>
          <w:rFonts w:ascii="宋体" w:hint="eastAsia"/>
          <w:sz w:val="32"/>
        </w:rPr>
        <w:t>单位（公章）</w:t>
      </w:r>
      <w:r>
        <w:rPr>
          <w:rFonts w:ascii="宋体"/>
          <w:sz w:val="32"/>
        </w:rPr>
        <w:t xml:space="preserve">                  </w:t>
      </w:r>
    </w:p>
    <w:tbl>
      <w:tblPr>
        <w:tblW w:w="0" w:type="auto"/>
        <w:jc w:val="center"/>
        <w:tblLayout w:type="fixed"/>
        <w:tblCellMar>
          <w:left w:w="0" w:type="dxa"/>
          <w:right w:w="0" w:type="dxa"/>
        </w:tblCellMar>
        <w:tblLook w:val="04A0"/>
      </w:tblPr>
      <w:tblGrid>
        <w:gridCol w:w="1368"/>
        <w:gridCol w:w="1874"/>
        <w:gridCol w:w="1381"/>
        <w:gridCol w:w="1861"/>
        <w:gridCol w:w="1289"/>
        <w:gridCol w:w="1954"/>
        <w:gridCol w:w="1301"/>
        <w:gridCol w:w="1943"/>
      </w:tblGrid>
      <w:tr w:rsidR="00117AE2" w:rsidTr="000963AB">
        <w:trPr>
          <w:trHeight w:val="2108"/>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1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jc w:val="center"/>
              <w:rPr>
                <w:rFonts w:ascii="宋体"/>
                <w:sz w:val="32"/>
                <w:u w:val="single"/>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jc w:val="center"/>
              <w:rPr>
                <w:rFonts w:ascii="宋体"/>
                <w:sz w:val="32"/>
              </w:rPr>
            </w:pPr>
            <w:r>
              <w:rPr>
                <w:rFonts w:ascii="宋体" w:hint="eastAsia"/>
                <w:sz w:val="32"/>
              </w:rPr>
              <w:t>近期正面</w:t>
            </w:r>
          </w:p>
          <w:p w:rsidR="00117AE2" w:rsidRDefault="00117AE2" w:rsidP="000963AB">
            <w:pPr>
              <w:snapToGrid w:val="0"/>
              <w:spacing w:line="500" w:lineRule="exact"/>
              <w:jc w:val="center"/>
              <w:rPr>
                <w:rFonts w:ascii="宋体"/>
                <w:sz w:val="32"/>
                <w:u w:val="single"/>
              </w:rPr>
            </w:pPr>
            <w:r>
              <w:rPr>
                <w:rFonts w:ascii="宋体" w:hint="eastAsia"/>
                <w:sz w:val="32"/>
              </w:rPr>
              <w:t>免冠照</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2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3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4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r>
      <w:tr w:rsidR="00117AE2" w:rsidTr="000963AB">
        <w:trPr>
          <w:trHeight w:val="2364"/>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5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6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7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8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r>
      <w:tr w:rsidR="00117AE2" w:rsidTr="000963AB">
        <w:trPr>
          <w:trHeight w:val="235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9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10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11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w:t>
            </w:r>
            <w:r>
              <w:rPr>
                <w:rFonts w:ascii="宋体" w:hint="eastAsia"/>
                <w:sz w:val="32"/>
                <w:u w:val="single"/>
              </w:rPr>
              <w:t>……</w:t>
            </w:r>
            <w:r>
              <w:rPr>
                <w:rFonts w:ascii="宋体"/>
                <w:sz w:val="32"/>
                <w:u w:val="single"/>
              </w:rPr>
              <w:t xml:space="preserve">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r>
              <w:rPr>
                <w:rFonts w:ascii="宋体"/>
                <w:sz w:val="32"/>
                <w:u w:val="single"/>
              </w:rPr>
              <w:t xml:space="preserve">         </w:t>
            </w:r>
          </w:p>
          <w:p w:rsidR="00117AE2" w:rsidRDefault="00117AE2" w:rsidP="000963AB">
            <w:pPr>
              <w:snapToGrid w:val="0"/>
              <w:spacing w:line="500" w:lineRule="exact"/>
              <w:rPr>
                <w:rFonts w:ascii="宋体"/>
                <w:sz w:val="32"/>
                <w:u w:val="single"/>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r>
    </w:tbl>
    <w:p w:rsidR="00117AE2" w:rsidRDefault="00117AE2" w:rsidP="00117AE2">
      <w:pPr>
        <w:jc w:val="center"/>
        <w:sectPr w:rsidR="00117AE2">
          <w:pgSz w:w="16838" w:h="11906" w:orient="landscape"/>
          <w:pgMar w:top="1134" w:right="1134" w:bottom="1134" w:left="1134" w:header="851" w:footer="992" w:gutter="0"/>
          <w:cols w:space="720"/>
          <w:docGrid w:linePitch="312"/>
        </w:sectPr>
      </w:pPr>
    </w:p>
    <w:p w:rsidR="00117AE2" w:rsidRDefault="00117AE2" w:rsidP="00117AE2">
      <w:pPr>
        <w:spacing w:line="500" w:lineRule="exact"/>
        <w:rPr>
          <w:rFonts w:hAnsi="Calibri"/>
        </w:rPr>
      </w:pPr>
      <w:r>
        <w:rPr>
          <w:rFonts w:ascii="仿宋_GB2312" w:eastAsia="仿宋_GB2312" w:hAnsi="Calibri" w:hint="eastAsia"/>
          <w:sz w:val="32"/>
        </w:rPr>
        <w:lastRenderedPageBreak/>
        <w:t>附件</w:t>
      </w:r>
      <w:r>
        <w:rPr>
          <w:rFonts w:hAnsi="Calibri"/>
        </w:rPr>
        <w:t xml:space="preserve">4                                                  </w:t>
      </w:r>
    </w:p>
    <w:p w:rsidR="00117AE2" w:rsidRDefault="00117AE2" w:rsidP="00117AE2">
      <w:pPr>
        <w:rPr>
          <w:rFonts w:hAnsi="Calibri"/>
        </w:rPr>
      </w:pPr>
    </w:p>
    <w:p w:rsidR="00117AE2" w:rsidRDefault="00117AE2" w:rsidP="00117AE2">
      <w:pPr>
        <w:rPr>
          <w:rFonts w:hAnsi="Calibri"/>
          <w:sz w:val="32"/>
          <w:u w:val="single"/>
        </w:rPr>
      </w:pPr>
      <w:r>
        <w:rPr>
          <w:rFonts w:hAnsi="Calibri" w:hint="eastAsia"/>
          <w:sz w:val="32"/>
        </w:rPr>
        <w:t>申请认定的报名点</w:t>
      </w:r>
      <w:r>
        <w:rPr>
          <w:rFonts w:hAnsi="Calibri"/>
          <w:sz w:val="32"/>
          <w:u w:val="single"/>
        </w:rPr>
        <w:t xml:space="preserve">                     </w:t>
      </w:r>
    </w:p>
    <w:p w:rsidR="00117AE2" w:rsidRDefault="00117AE2" w:rsidP="00117AE2">
      <w:pPr>
        <w:ind w:firstLine="5670"/>
        <w:rPr>
          <w:rFonts w:hAnsi="Calibri"/>
        </w:rPr>
      </w:pPr>
    </w:p>
    <w:p w:rsidR="00117AE2" w:rsidRDefault="00117AE2" w:rsidP="00117AE2">
      <w:pPr>
        <w:ind w:firstLine="5670"/>
        <w:rPr>
          <w:rFonts w:hAnsi="Calibri"/>
        </w:rPr>
      </w:pPr>
      <w:r>
        <w:rPr>
          <w:rFonts w:hAnsi="Calibri" w:hint="eastAsia"/>
        </w:rPr>
        <w:t>申请时间：</w:t>
      </w:r>
      <w:r>
        <w:rPr>
          <w:rFonts w:hAnsi="Calibri"/>
        </w:rPr>
        <w:t xml:space="preserve"> 201</w:t>
      </w:r>
      <w:r>
        <w:rPr>
          <w:rFonts w:hAnsi="Calibri" w:hint="eastAsia"/>
        </w:rPr>
        <w:t>8</w:t>
      </w:r>
      <w:r>
        <w:rPr>
          <w:rFonts w:hAnsi="Calibri"/>
        </w:rPr>
        <w:t xml:space="preserve"> </w:t>
      </w:r>
      <w:r>
        <w:rPr>
          <w:rFonts w:hAnsi="Calibri" w:hint="eastAsia"/>
        </w:rPr>
        <w:t>年</w:t>
      </w:r>
      <w:r>
        <w:rPr>
          <w:rFonts w:hAnsi="Calibri"/>
        </w:rPr>
        <w:t xml:space="preserve">   </w:t>
      </w:r>
      <w:r>
        <w:rPr>
          <w:rFonts w:hAnsi="Calibri" w:hint="eastAsia"/>
        </w:rPr>
        <w:t>月</w:t>
      </w:r>
    </w:p>
    <w:p w:rsidR="00117AE2" w:rsidRDefault="00117AE2" w:rsidP="00117AE2">
      <w:pPr>
        <w:jc w:val="center"/>
        <w:rPr>
          <w:rFonts w:hAnsi="Calibri"/>
        </w:rPr>
      </w:pPr>
    </w:p>
    <w:p w:rsidR="00117AE2" w:rsidRDefault="00117AE2" w:rsidP="00117AE2">
      <w:pPr>
        <w:jc w:val="center"/>
        <w:rPr>
          <w:rFonts w:hAnsi="Calibri"/>
        </w:rPr>
      </w:pPr>
    </w:p>
    <w:p w:rsidR="00117AE2" w:rsidRDefault="00117AE2" w:rsidP="00117AE2">
      <w:pPr>
        <w:jc w:val="center"/>
        <w:rPr>
          <w:rFonts w:ascii="黑体" w:eastAsia="黑体" w:hAnsi="Calibri"/>
          <w:sz w:val="44"/>
        </w:rPr>
      </w:pPr>
      <w:r>
        <w:rPr>
          <w:rFonts w:ascii="黑体" w:eastAsia="黑体" w:hAnsi="Calibri" w:hint="eastAsia"/>
          <w:sz w:val="44"/>
        </w:rPr>
        <w:t>保定市教师资格认定存档材料封皮</w:t>
      </w:r>
    </w:p>
    <w:p w:rsidR="00117AE2" w:rsidRDefault="00117AE2" w:rsidP="00117AE2">
      <w:pPr>
        <w:spacing w:line="500" w:lineRule="exact"/>
        <w:ind w:firstLine="1655"/>
        <w:rPr>
          <w:rFonts w:hAnsi="Calibri"/>
          <w:sz w:val="28"/>
        </w:rPr>
      </w:pPr>
    </w:p>
    <w:p w:rsidR="00117AE2" w:rsidRDefault="00117AE2" w:rsidP="00117AE2">
      <w:pPr>
        <w:spacing w:line="500" w:lineRule="exact"/>
        <w:ind w:firstLine="2215"/>
        <w:rPr>
          <w:rFonts w:hAnsi="Calibri"/>
          <w:sz w:val="28"/>
          <w:u w:val="single"/>
        </w:rPr>
      </w:pPr>
      <w:r>
        <w:rPr>
          <w:rFonts w:hAnsi="Calibri" w:hint="eastAsia"/>
          <w:sz w:val="28"/>
        </w:rPr>
        <w:t>申请资格种类</w:t>
      </w:r>
      <w:r>
        <w:rPr>
          <w:rFonts w:hAnsi="Calibri"/>
          <w:sz w:val="28"/>
          <w:u w:val="single"/>
        </w:rPr>
        <w:t xml:space="preserve">                         </w:t>
      </w:r>
    </w:p>
    <w:p w:rsidR="00117AE2" w:rsidRDefault="00117AE2" w:rsidP="00117AE2">
      <w:pPr>
        <w:spacing w:line="500" w:lineRule="exact"/>
        <w:ind w:firstLine="2215"/>
        <w:rPr>
          <w:rFonts w:hAnsi="Calibri"/>
          <w:sz w:val="28"/>
          <w:u w:val="single"/>
        </w:rPr>
      </w:pPr>
      <w:r>
        <w:rPr>
          <w:rFonts w:hAnsi="Calibri" w:hint="eastAsia"/>
          <w:sz w:val="28"/>
        </w:rPr>
        <w:t>申请任教学科</w:t>
      </w:r>
      <w:r>
        <w:rPr>
          <w:rFonts w:hAnsi="Calibri"/>
          <w:sz w:val="28"/>
          <w:u w:val="single"/>
        </w:rPr>
        <w:t xml:space="preserve">                         </w:t>
      </w:r>
    </w:p>
    <w:p w:rsidR="00117AE2" w:rsidRDefault="00117AE2" w:rsidP="00117AE2">
      <w:pPr>
        <w:spacing w:line="500" w:lineRule="exact"/>
        <w:ind w:left="-359" w:firstLine="2576"/>
        <w:rPr>
          <w:rFonts w:hAnsi="Calibri"/>
          <w:sz w:val="28"/>
          <w:u w:val="single"/>
        </w:rPr>
      </w:pPr>
      <w:r>
        <w:rPr>
          <w:rFonts w:hAnsi="Calibri" w:hint="eastAsia"/>
          <w:sz w:val="28"/>
        </w:rPr>
        <w:t>姓</w:t>
      </w:r>
      <w:r>
        <w:rPr>
          <w:rFonts w:hAnsi="Calibri"/>
          <w:sz w:val="28"/>
        </w:rPr>
        <w:t xml:space="preserve">        </w:t>
      </w:r>
      <w:r>
        <w:rPr>
          <w:rFonts w:hAnsi="Calibri" w:hint="eastAsia"/>
          <w:sz w:val="28"/>
        </w:rPr>
        <w:t>名</w:t>
      </w:r>
      <w:r>
        <w:rPr>
          <w:rFonts w:hAnsi="Calibri"/>
          <w:sz w:val="28"/>
          <w:u w:val="single"/>
        </w:rPr>
        <w:t xml:space="preserve">                         </w:t>
      </w:r>
    </w:p>
    <w:p w:rsidR="00117AE2" w:rsidRDefault="00117AE2" w:rsidP="00117AE2">
      <w:pPr>
        <w:spacing w:line="500" w:lineRule="exact"/>
        <w:ind w:firstLine="2215"/>
        <w:rPr>
          <w:rFonts w:hAnsi="Calibri"/>
        </w:rPr>
      </w:pPr>
      <w:r>
        <w:rPr>
          <w:rFonts w:hAnsi="Calibri" w:hint="eastAsia"/>
          <w:sz w:val="28"/>
        </w:rPr>
        <w:t>联</w:t>
      </w:r>
      <w:r>
        <w:rPr>
          <w:rFonts w:hAnsi="Calibri"/>
          <w:sz w:val="28"/>
        </w:rPr>
        <w:t xml:space="preserve"> </w:t>
      </w:r>
      <w:r>
        <w:rPr>
          <w:rFonts w:hAnsi="Calibri" w:hint="eastAsia"/>
          <w:sz w:val="28"/>
        </w:rPr>
        <w:t>系</w:t>
      </w:r>
      <w:r>
        <w:rPr>
          <w:rFonts w:hAnsi="Calibri"/>
          <w:sz w:val="28"/>
        </w:rPr>
        <w:t xml:space="preserve">  </w:t>
      </w:r>
      <w:r>
        <w:rPr>
          <w:rFonts w:hAnsi="Calibri" w:hint="eastAsia"/>
          <w:sz w:val="28"/>
        </w:rPr>
        <w:t>电</w:t>
      </w:r>
      <w:r>
        <w:rPr>
          <w:rFonts w:hAnsi="Calibri"/>
          <w:sz w:val="28"/>
        </w:rPr>
        <w:t xml:space="preserve"> </w:t>
      </w:r>
      <w:r>
        <w:rPr>
          <w:rFonts w:hAnsi="Calibri" w:hint="eastAsia"/>
          <w:sz w:val="28"/>
        </w:rPr>
        <w:t>话</w:t>
      </w:r>
      <w:r>
        <w:rPr>
          <w:rFonts w:hAnsi="Calibri"/>
          <w:sz w:val="28"/>
          <w:u w:val="single"/>
        </w:rPr>
        <w:t xml:space="preserve">                         </w:t>
      </w:r>
    </w:p>
    <w:p w:rsidR="00117AE2" w:rsidRDefault="00117AE2" w:rsidP="00117AE2">
      <w:pPr>
        <w:ind w:firstLine="2520"/>
        <w:rPr>
          <w:rFonts w:hAnsi="Calibri"/>
        </w:rPr>
      </w:pPr>
    </w:p>
    <w:tbl>
      <w:tblPr>
        <w:tblW w:w="0" w:type="auto"/>
        <w:jc w:val="center"/>
        <w:tblLayout w:type="fixed"/>
        <w:tblCellMar>
          <w:left w:w="0" w:type="dxa"/>
          <w:right w:w="0" w:type="dxa"/>
        </w:tblCellMar>
        <w:tblLook w:val="04A0"/>
      </w:tblPr>
      <w:tblGrid>
        <w:gridCol w:w="443"/>
        <w:gridCol w:w="2708"/>
        <w:gridCol w:w="392"/>
        <w:gridCol w:w="6771"/>
      </w:tblGrid>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hint="eastAsia"/>
                <w:sz w:val="24"/>
              </w:rPr>
              <w:t>编号</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hint="eastAsia"/>
                <w:sz w:val="24"/>
              </w:rPr>
              <w:t>名</w:t>
            </w:r>
            <w:r>
              <w:rPr>
                <w:rFonts w:ascii="仿宋_GB2312" w:eastAsia="仿宋_GB2312" w:hAnsi="Calibri"/>
                <w:sz w:val="24"/>
              </w:rPr>
              <w:t xml:space="preserve">  </w:t>
            </w:r>
            <w:r>
              <w:rPr>
                <w:rFonts w:ascii="仿宋_GB2312" w:eastAsia="仿宋_GB2312" w:hAnsi="Calibri" w:hint="eastAsia"/>
                <w:sz w:val="24"/>
              </w:rPr>
              <w:t>称</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hint="eastAsia"/>
                <w:sz w:val="24"/>
              </w:rPr>
              <w:t>数量</w:t>
            </w: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hint="eastAsia"/>
                <w:sz w:val="24"/>
              </w:rPr>
              <w:t>备</w:t>
            </w:r>
            <w:r>
              <w:rPr>
                <w:rFonts w:ascii="仿宋_GB2312" w:eastAsia="仿宋_GB2312" w:hAnsi="Calibri"/>
                <w:sz w:val="24"/>
              </w:rPr>
              <w:t xml:space="preserve">  </w:t>
            </w:r>
            <w:r>
              <w:rPr>
                <w:rFonts w:ascii="仿宋_GB2312" w:eastAsia="仿宋_GB2312" w:hAnsi="Calibri" w:hint="eastAsia"/>
                <w:sz w:val="24"/>
              </w:rPr>
              <w:t>注</w:t>
            </w: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身份证复印件</w:t>
            </w:r>
          </w:p>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及户籍证明</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ind w:right="480"/>
              <w:rPr>
                <w:rFonts w:ascii="仿宋_GB2312" w:eastAsia="仿宋_GB2312" w:hAnsi="Calibri"/>
                <w:color w:val="000000"/>
                <w:sz w:val="24"/>
                <w:u w:val="single"/>
              </w:rPr>
            </w:pPr>
            <w:r w:rsidRPr="004E5D8B">
              <w:rPr>
                <w:rFonts w:ascii="仿宋_GB2312" w:eastAsia="仿宋_GB2312" w:hAnsi="Calibri" w:hint="eastAsia"/>
                <w:color w:val="000000"/>
                <w:sz w:val="24"/>
              </w:rPr>
              <w:t>身份证号码</w:t>
            </w:r>
            <w:r w:rsidRPr="004E5D8B">
              <w:rPr>
                <w:rFonts w:ascii="仿宋_GB2312" w:eastAsia="仿宋_GB2312" w:hAnsi="Calibri"/>
                <w:color w:val="000000"/>
                <w:sz w:val="24"/>
                <w:u w:val="single"/>
              </w:rPr>
              <w:t xml:space="preserve">                                                       </w:t>
            </w: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学历证书复印件</w:t>
            </w:r>
          </w:p>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及学信网电子备案表</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rPr>
                <w:rFonts w:ascii="仿宋_GB2312" w:eastAsia="仿宋_GB2312" w:hAnsi="Calibri"/>
                <w:color w:val="000000"/>
                <w:sz w:val="24"/>
                <w:u w:val="single"/>
              </w:rPr>
            </w:pPr>
            <w:r w:rsidRPr="004E5D8B">
              <w:rPr>
                <w:rFonts w:ascii="仿宋_GB2312" w:eastAsia="仿宋_GB2312" w:hAnsi="Calibri" w:hint="eastAsia"/>
                <w:color w:val="000000"/>
                <w:sz w:val="24"/>
              </w:rPr>
              <w:t>证</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书</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编</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号</w:t>
            </w:r>
            <w:r w:rsidRPr="004E5D8B">
              <w:rPr>
                <w:rFonts w:ascii="仿宋_GB2312" w:eastAsia="仿宋_GB2312" w:hAnsi="Calibri"/>
                <w:color w:val="000000"/>
                <w:sz w:val="24"/>
                <w:u w:val="single"/>
              </w:rPr>
              <w:t xml:space="preserve">                                           </w:t>
            </w: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教师资格考试合格证明</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rPr>
                <w:rFonts w:ascii="仿宋_GB2312" w:eastAsia="仿宋_GB2312" w:hAnsi="Calibri"/>
                <w:color w:val="000000"/>
                <w:sz w:val="24"/>
              </w:rPr>
            </w:pPr>
            <w:r w:rsidRPr="004E5D8B">
              <w:rPr>
                <w:rFonts w:ascii="仿宋_GB2312" w:eastAsia="仿宋_GB2312" w:hAnsi="Calibri" w:hint="eastAsia"/>
                <w:color w:val="000000"/>
                <w:sz w:val="24"/>
              </w:rPr>
              <w:t>证</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书</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编</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号</w:t>
            </w:r>
            <w:r w:rsidRPr="004E5D8B">
              <w:rPr>
                <w:rFonts w:ascii="仿宋_GB2312" w:eastAsia="仿宋_GB2312" w:hAnsi="Calibri"/>
                <w:color w:val="000000"/>
                <w:sz w:val="24"/>
                <w:u w:val="single"/>
              </w:rPr>
              <w:t xml:space="preserve">                                           </w:t>
            </w: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普通话证书复印件</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rPr>
                <w:rFonts w:ascii="仿宋_GB2312" w:eastAsia="仿宋_GB2312" w:hAnsi="Calibri"/>
                <w:color w:val="000000"/>
                <w:sz w:val="24"/>
                <w:u w:val="single"/>
              </w:rPr>
            </w:pPr>
            <w:r w:rsidRPr="004E5D8B">
              <w:rPr>
                <w:rFonts w:ascii="仿宋_GB2312" w:eastAsia="仿宋_GB2312" w:hAnsi="Calibri" w:hint="eastAsia"/>
                <w:color w:val="000000"/>
                <w:sz w:val="24"/>
              </w:rPr>
              <w:t>证</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书</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编</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号</w:t>
            </w:r>
            <w:r w:rsidRPr="004E5D8B">
              <w:rPr>
                <w:rFonts w:ascii="仿宋_GB2312" w:eastAsia="仿宋_GB2312" w:hAnsi="Calibri"/>
                <w:color w:val="000000"/>
                <w:sz w:val="24"/>
                <w:u w:val="single"/>
              </w:rPr>
              <w:t xml:space="preserve">                                           </w:t>
            </w: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体</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检</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表</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rPr>
                <w:rFonts w:ascii="仿宋_GB2312" w:eastAsia="仿宋_GB2312" w:hAnsi="Calibri"/>
                <w:color w:val="000000"/>
                <w:sz w:val="24"/>
              </w:rPr>
            </w:pPr>
            <w:r w:rsidRPr="004E5D8B">
              <w:rPr>
                <w:rFonts w:ascii="仿宋_GB2312" w:eastAsia="仿宋_GB2312" w:hAnsi="Calibri" w:hint="eastAsia"/>
                <w:color w:val="000000"/>
                <w:sz w:val="24"/>
              </w:rPr>
              <w:t>体</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检</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结</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论</w:t>
            </w:r>
            <w:r w:rsidRPr="004E5D8B">
              <w:rPr>
                <w:rFonts w:ascii="仿宋_GB2312" w:eastAsia="仿宋_GB2312" w:hAnsi="Calibri"/>
                <w:color w:val="000000"/>
                <w:sz w:val="24"/>
                <w:u w:val="single"/>
              </w:rPr>
              <w:t xml:space="preserve">                                           </w:t>
            </w: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思想品德鉴定表</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7</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人事档案代理证明</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技术等级证书复印件</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只限申请实习指导教师</w:t>
            </w: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其</w:t>
            </w:r>
            <w:r w:rsidRPr="004E5D8B">
              <w:rPr>
                <w:rFonts w:ascii="仿宋_GB2312" w:eastAsia="仿宋_GB2312" w:hAnsi="Calibri"/>
                <w:color w:val="000000"/>
                <w:sz w:val="24"/>
              </w:rPr>
              <w:t xml:space="preserve">  </w:t>
            </w:r>
            <w:r w:rsidRPr="004E5D8B">
              <w:rPr>
                <w:rFonts w:ascii="仿宋_GB2312" w:eastAsia="仿宋_GB2312" w:hAnsi="Calibri" w:hint="eastAsia"/>
                <w:color w:val="000000"/>
                <w:sz w:val="24"/>
              </w:rPr>
              <w:t>他</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jc w:val="center"/>
              <w:rPr>
                <w:rFonts w:ascii="仿宋_GB2312" w:eastAsia="仿宋_GB2312" w:hAnsi="Calibri"/>
                <w:color w:val="000000"/>
                <w:sz w:val="24"/>
              </w:rPr>
            </w:pPr>
          </w:p>
        </w:tc>
      </w:tr>
      <w:tr w:rsidR="00117AE2" w:rsidTr="000963AB">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266CC3" w:rsidRDefault="00117AE2" w:rsidP="000963AB">
            <w:pPr>
              <w:jc w:val="center"/>
              <w:rPr>
                <w:rFonts w:ascii="仿宋_GB2312" w:eastAsia="仿宋_GB2312" w:hAnsi="Calibri"/>
                <w:color w:val="FF0000"/>
                <w:sz w:val="24"/>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266CC3" w:rsidRDefault="00117AE2" w:rsidP="000963AB">
            <w:pPr>
              <w:jc w:val="center"/>
              <w:rPr>
                <w:rFonts w:ascii="仿宋_GB2312" w:eastAsia="仿宋_GB2312" w:hAnsi="Calibri"/>
                <w:color w:val="FF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266CC3" w:rsidRDefault="00117AE2" w:rsidP="000963AB">
            <w:pPr>
              <w:jc w:val="center"/>
              <w:rPr>
                <w:rFonts w:ascii="仿宋_GB2312" w:eastAsia="仿宋_GB2312" w:hAnsi="Calibri"/>
                <w:color w:val="FF0000"/>
                <w:sz w:val="24"/>
              </w:rPr>
            </w:pPr>
          </w:p>
        </w:tc>
      </w:tr>
    </w:tbl>
    <w:p w:rsidR="00117AE2" w:rsidRDefault="00117AE2" w:rsidP="00117AE2">
      <w:pPr>
        <w:ind w:left="-4" w:hanging="609"/>
        <w:rPr>
          <w:rFonts w:hAnsi="Calibri"/>
        </w:rPr>
      </w:pPr>
    </w:p>
    <w:p w:rsidR="00117AE2" w:rsidRDefault="00117AE2" w:rsidP="00117AE2">
      <w:pPr>
        <w:ind w:left="-4" w:hanging="294"/>
        <w:rPr>
          <w:rFonts w:hAnsi="Calibri"/>
        </w:rPr>
      </w:pPr>
      <w:r>
        <w:rPr>
          <w:rFonts w:hAnsi="Calibri" w:hint="eastAsia"/>
        </w:rPr>
        <w:t>说明：存档材料复印件全部使用</w:t>
      </w:r>
      <w:r>
        <w:rPr>
          <w:rFonts w:hAnsi="Calibri"/>
        </w:rPr>
        <w:t>A4</w:t>
      </w:r>
      <w:r>
        <w:rPr>
          <w:rFonts w:hAnsi="Calibri" w:hint="eastAsia"/>
        </w:rPr>
        <w:t>纸。</w:t>
      </w:r>
    </w:p>
    <w:p w:rsidR="00117AE2" w:rsidRDefault="00117AE2" w:rsidP="00117AE2">
      <w:pPr>
        <w:spacing w:line="360" w:lineRule="auto"/>
        <w:rPr>
          <w:rFonts w:eastAsia="黑体" w:hAnsi="Calibri"/>
          <w:spacing w:val="36"/>
          <w:sz w:val="40"/>
        </w:rPr>
      </w:pPr>
    </w:p>
    <w:p w:rsidR="00117AE2" w:rsidRDefault="00117AE2" w:rsidP="00117AE2">
      <w:pPr>
        <w:spacing w:line="360" w:lineRule="auto"/>
        <w:sectPr w:rsidR="00117AE2">
          <w:pgSz w:w="11906" w:h="16838"/>
          <w:pgMar w:top="1134" w:right="1134" w:bottom="1134" w:left="1134" w:header="851" w:footer="992" w:gutter="0"/>
          <w:cols w:space="720"/>
          <w:docGrid w:type="lines" w:linePitch="312"/>
        </w:sectPr>
      </w:pPr>
    </w:p>
    <w:p w:rsidR="00117AE2" w:rsidRDefault="00117AE2" w:rsidP="00117AE2">
      <w:pPr>
        <w:spacing w:line="360" w:lineRule="auto"/>
        <w:rPr>
          <w:rFonts w:ascii="仿宋_GB2312" w:eastAsia="仿宋_GB2312" w:hAnsi="Calibri"/>
          <w:spacing w:val="36"/>
          <w:sz w:val="32"/>
        </w:rPr>
      </w:pPr>
      <w:r>
        <w:rPr>
          <w:rFonts w:ascii="仿宋_GB2312" w:eastAsia="仿宋_GB2312" w:hAnsi="Calibri" w:hint="eastAsia"/>
          <w:spacing w:val="36"/>
          <w:sz w:val="32"/>
        </w:rPr>
        <w:lastRenderedPageBreak/>
        <w:t>附件</w:t>
      </w:r>
      <w:r>
        <w:rPr>
          <w:rFonts w:ascii="仿宋_GB2312" w:eastAsia="仿宋_GB2312" w:hAnsi="Calibri"/>
          <w:spacing w:val="36"/>
          <w:sz w:val="32"/>
        </w:rPr>
        <w:t>5</w:t>
      </w:r>
    </w:p>
    <w:tbl>
      <w:tblPr>
        <w:tblW w:w="0" w:type="auto"/>
        <w:tblInd w:w="-106" w:type="dxa"/>
        <w:tblLayout w:type="fixed"/>
        <w:tblCellMar>
          <w:left w:w="0" w:type="dxa"/>
          <w:right w:w="0" w:type="dxa"/>
        </w:tblCellMar>
        <w:tblLook w:val="04A0"/>
      </w:tblPr>
      <w:tblGrid>
        <w:gridCol w:w="720"/>
        <w:gridCol w:w="1080"/>
        <w:gridCol w:w="985"/>
        <w:gridCol w:w="2435"/>
        <w:gridCol w:w="1620"/>
        <w:gridCol w:w="1305"/>
        <w:gridCol w:w="1740"/>
        <w:gridCol w:w="1560"/>
        <w:gridCol w:w="1515"/>
        <w:gridCol w:w="1440"/>
        <w:gridCol w:w="965"/>
      </w:tblGrid>
      <w:tr w:rsidR="00117AE2" w:rsidTr="000963AB">
        <w:trPr>
          <w:trHeight w:val="624"/>
        </w:trPr>
        <w:tc>
          <w:tcPr>
            <w:tcW w:w="15365" w:type="dxa"/>
            <w:gridSpan w:val="11"/>
            <w:tcBorders>
              <w:top w:val="none" w:sz="0" w:space="0" w:color="000000"/>
              <w:left w:val="none" w:sz="0" w:space="0" w:color="000000"/>
              <w:bottom w:val="none" w:sz="0" w:space="0" w:color="000000"/>
              <w:right w:val="none" w:sz="0"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36"/>
              </w:rPr>
            </w:pPr>
            <w:r>
              <w:rPr>
                <w:rFonts w:ascii="黑体" w:eastAsia="黑体" w:hAnsi="黑体" w:hint="eastAsia"/>
                <w:sz w:val="36"/>
              </w:rPr>
              <w:t>申请认定</w:t>
            </w:r>
            <w:r>
              <w:rPr>
                <w:rFonts w:ascii="黑体" w:eastAsia="黑体" w:hAnsi="黑体"/>
                <w:sz w:val="36"/>
              </w:rPr>
              <w:t>(    )</w:t>
            </w:r>
            <w:r>
              <w:rPr>
                <w:rFonts w:ascii="黑体" w:eastAsia="黑体" w:hAnsi="黑体" w:hint="eastAsia"/>
                <w:sz w:val="36"/>
              </w:rPr>
              <w:t>教师资格人员</w:t>
            </w:r>
          </w:p>
        </w:tc>
      </w:tr>
      <w:tr w:rsidR="00117AE2" w:rsidTr="000963AB">
        <w:trPr>
          <w:trHeight w:val="450"/>
        </w:trPr>
        <w:tc>
          <w:tcPr>
            <w:tcW w:w="15365" w:type="dxa"/>
            <w:gridSpan w:val="11"/>
            <w:tcBorders>
              <w:top w:val="none" w:sz="0" w:space="0" w:color="000000"/>
              <w:left w:val="none" w:sz="0" w:space="0" w:color="000000"/>
              <w:bottom w:val="none" w:sz="0" w:space="0" w:color="000000"/>
              <w:right w:val="none" w:sz="0"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36"/>
              </w:rPr>
            </w:pPr>
            <w:r>
              <w:rPr>
                <w:rFonts w:ascii="黑体" w:eastAsia="黑体" w:hAnsi="黑体" w:hint="eastAsia"/>
                <w:sz w:val="36"/>
              </w:rPr>
              <w:t>基本情况一览表</w:t>
            </w:r>
            <w:r>
              <w:rPr>
                <w:rFonts w:ascii="黑体" w:eastAsia="黑体" w:hAnsi="黑体"/>
                <w:sz w:val="36"/>
              </w:rPr>
              <w:t xml:space="preserve"> ( )</w:t>
            </w:r>
            <w:r>
              <w:rPr>
                <w:rFonts w:ascii="黑体" w:eastAsia="黑体" w:hAnsi="黑体" w:hint="eastAsia"/>
                <w:sz w:val="36"/>
              </w:rPr>
              <w:t>人</w:t>
            </w:r>
          </w:p>
        </w:tc>
      </w:tr>
      <w:tr w:rsidR="00117AE2" w:rsidTr="000963AB">
        <w:trPr>
          <w:trHeight w:val="450"/>
        </w:trPr>
        <w:tc>
          <w:tcPr>
            <w:tcW w:w="15365" w:type="dxa"/>
            <w:gridSpan w:val="11"/>
            <w:tcBorders>
              <w:top w:val="none" w:sz="0" w:space="0" w:color="000000"/>
              <w:left w:val="none" w:sz="0" w:space="0" w:color="000000"/>
              <w:bottom w:val="single" w:sz="8" w:space="0" w:color="000000"/>
              <w:right w:val="none" w:sz="0" w:space="0" w:color="000000"/>
            </w:tcBorders>
            <w:shd w:val="clear" w:color="auto" w:fill="auto"/>
            <w:tcMar>
              <w:top w:w="0" w:type="dxa"/>
              <w:left w:w="108" w:type="dxa"/>
              <w:bottom w:w="0" w:type="dxa"/>
              <w:right w:w="108" w:type="dxa"/>
            </w:tcMar>
            <w:vAlign w:val="center"/>
          </w:tcPr>
          <w:p w:rsidR="00117AE2" w:rsidRDefault="00117AE2" w:rsidP="000963AB">
            <w:pPr>
              <w:widowControl/>
              <w:jc w:val="left"/>
              <w:rPr>
                <w:rFonts w:ascii="黑体" w:eastAsia="黑体" w:hAnsi="黑体"/>
                <w:sz w:val="30"/>
              </w:rPr>
            </w:pPr>
            <w:r>
              <w:rPr>
                <w:rFonts w:ascii="黑体" w:eastAsia="黑体" w:hAnsi="黑体" w:hint="eastAsia"/>
                <w:sz w:val="30"/>
              </w:rPr>
              <w:t>申报单位</w:t>
            </w:r>
            <w:r>
              <w:rPr>
                <w:rFonts w:ascii="黑体" w:eastAsia="黑体" w:hAnsi="黑体"/>
                <w:sz w:val="30"/>
              </w:rPr>
              <w:t>:(</w:t>
            </w:r>
            <w:r>
              <w:rPr>
                <w:rFonts w:ascii="黑体" w:eastAsia="黑体" w:hAnsi="黑体" w:hint="eastAsia"/>
                <w:sz w:val="30"/>
              </w:rPr>
              <w:t>公章</w:t>
            </w:r>
            <w:r>
              <w:rPr>
                <w:rFonts w:ascii="黑体" w:eastAsia="黑体" w:hAnsi="黑体"/>
                <w:sz w:val="30"/>
              </w:rPr>
              <w:t>)</w:t>
            </w:r>
          </w:p>
        </w:tc>
      </w:tr>
      <w:tr w:rsidR="00117AE2" w:rsidTr="000963AB">
        <w:trPr>
          <w:trHeight w:val="39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left"/>
              <w:rPr>
                <w:rFonts w:ascii="黑体" w:eastAsia="黑体" w:hAnsi="黑体"/>
                <w:sz w:val="24"/>
              </w:rPr>
            </w:pPr>
            <w:r>
              <w:rPr>
                <w:rFonts w:ascii="黑体" w:eastAsia="黑体" w:hAnsi="黑体" w:hint="eastAsia"/>
                <w:sz w:val="24"/>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left"/>
              <w:rPr>
                <w:rFonts w:ascii="黑体" w:eastAsia="黑体" w:hAnsi="黑体"/>
                <w:sz w:val="24"/>
              </w:rPr>
            </w:pPr>
            <w:r>
              <w:rPr>
                <w:rFonts w:ascii="黑体" w:eastAsia="黑体" w:hAnsi="黑体" w:hint="eastAsia"/>
                <w:sz w:val="24"/>
              </w:rPr>
              <w:t>报名号</w:t>
            </w:r>
          </w:p>
        </w:tc>
        <w:tc>
          <w:tcPr>
            <w:tcW w:w="98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24"/>
              </w:rPr>
            </w:pPr>
            <w:r>
              <w:rPr>
                <w:rFonts w:ascii="黑体" w:eastAsia="黑体" w:hAnsi="黑体" w:hint="eastAsia"/>
                <w:sz w:val="24"/>
              </w:rPr>
              <w:t>姓</w:t>
            </w:r>
            <w:r>
              <w:rPr>
                <w:rFonts w:eastAsia="黑体" w:hAnsi="Calibri"/>
                <w:sz w:val="24"/>
              </w:rPr>
              <w:t xml:space="preserve">  </w:t>
            </w:r>
            <w:r>
              <w:rPr>
                <w:rFonts w:ascii="黑体" w:eastAsia="黑体" w:hAnsi="黑体" w:hint="eastAsia"/>
                <w:sz w:val="24"/>
              </w:rPr>
              <w:t>名</w:t>
            </w:r>
          </w:p>
        </w:tc>
        <w:tc>
          <w:tcPr>
            <w:tcW w:w="243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24"/>
              </w:rPr>
            </w:pPr>
            <w:r>
              <w:rPr>
                <w:rFonts w:ascii="黑体" w:eastAsia="黑体" w:hAnsi="黑体" w:hint="eastAsia"/>
                <w:sz w:val="24"/>
              </w:rPr>
              <w:t>身份证号码</w:t>
            </w:r>
          </w:p>
        </w:tc>
        <w:tc>
          <w:tcPr>
            <w:tcW w:w="162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24"/>
              </w:rPr>
            </w:pPr>
            <w:r>
              <w:rPr>
                <w:rFonts w:ascii="黑体" w:eastAsia="黑体" w:hAnsi="黑体" w:hint="eastAsia"/>
                <w:sz w:val="24"/>
              </w:rPr>
              <w:t>最高学历</w:t>
            </w:r>
          </w:p>
        </w:tc>
        <w:tc>
          <w:tcPr>
            <w:tcW w:w="130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24"/>
              </w:rPr>
            </w:pPr>
            <w:r>
              <w:rPr>
                <w:rFonts w:ascii="黑体" w:eastAsia="黑体" w:hAnsi="黑体" w:hint="eastAsia"/>
                <w:sz w:val="24"/>
              </w:rPr>
              <w:t>任教学科</w:t>
            </w:r>
          </w:p>
        </w:tc>
        <w:tc>
          <w:tcPr>
            <w:tcW w:w="174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24"/>
              </w:rPr>
            </w:pPr>
            <w:r>
              <w:rPr>
                <w:rFonts w:ascii="黑体" w:eastAsia="黑体" w:hAnsi="黑体" w:hint="eastAsia"/>
                <w:sz w:val="24"/>
              </w:rPr>
              <w:t>所学专业</w:t>
            </w:r>
          </w:p>
        </w:tc>
        <w:tc>
          <w:tcPr>
            <w:tcW w:w="1560" w:type="dxa"/>
            <w:tcBorders>
              <w:top w:val="none" w:sz="0" w:space="0" w:color="000000"/>
              <w:left w:val="none" w:sz="0" w:space="0" w:color="000000"/>
              <w:bottom w:val="single" w:sz="8" w:space="0" w:color="000000"/>
              <w:right w:val="none" w:sz="0"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24"/>
              </w:rPr>
            </w:pPr>
            <w:r>
              <w:rPr>
                <w:rFonts w:ascii="黑体" w:eastAsia="黑体" w:hAnsi="黑体" w:hint="eastAsia"/>
                <w:sz w:val="24"/>
              </w:rPr>
              <w:t>笔试</w:t>
            </w:r>
            <w:r>
              <w:rPr>
                <w:rFonts w:ascii="黑体" w:eastAsia="黑体" w:hAnsi="黑体"/>
                <w:sz w:val="24"/>
              </w:rPr>
              <w:t>/</w:t>
            </w:r>
            <w:r>
              <w:rPr>
                <w:rFonts w:ascii="黑体" w:eastAsia="黑体" w:hAnsi="黑体" w:hint="eastAsia"/>
                <w:sz w:val="24"/>
              </w:rPr>
              <w:t>面试</w:t>
            </w:r>
          </w:p>
          <w:p w:rsidR="00117AE2" w:rsidRDefault="00117AE2" w:rsidP="000963AB">
            <w:pPr>
              <w:widowControl/>
              <w:jc w:val="center"/>
              <w:rPr>
                <w:rFonts w:ascii="黑体" w:eastAsia="黑体" w:hAnsi="黑体"/>
                <w:sz w:val="24"/>
              </w:rPr>
            </w:pPr>
            <w:r>
              <w:rPr>
                <w:rFonts w:ascii="黑体" w:eastAsia="黑体" w:hAnsi="黑体" w:hint="eastAsia"/>
                <w:sz w:val="24"/>
              </w:rPr>
              <w:t>情况</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24"/>
              </w:rPr>
            </w:pPr>
            <w:r>
              <w:rPr>
                <w:rFonts w:ascii="黑体" w:eastAsia="黑体" w:hAnsi="黑体" w:hint="eastAsia"/>
                <w:sz w:val="24"/>
              </w:rPr>
              <w:t>是否师范类</w:t>
            </w:r>
          </w:p>
        </w:tc>
        <w:tc>
          <w:tcPr>
            <w:tcW w:w="1440" w:type="dxa"/>
            <w:tcBorders>
              <w:top w:val="none" w:sz="0" w:space="0" w:color="000000"/>
              <w:left w:val="none" w:sz="0"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24"/>
              </w:rPr>
            </w:pPr>
            <w:r>
              <w:rPr>
                <w:rFonts w:ascii="黑体" w:eastAsia="黑体" w:hAnsi="黑体" w:hint="eastAsia"/>
                <w:sz w:val="24"/>
              </w:rPr>
              <w:t>是否在校生</w:t>
            </w:r>
          </w:p>
        </w:tc>
        <w:tc>
          <w:tcPr>
            <w:tcW w:w="965"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ascii="黑体" w:eastAsia="黑体" w:hAnsi="黑体"/>
                <w:sz w:val="24"/>
              </w:rPr>
            </w:pPr>
            <w:r>
              <w:rPr>
                <w:rFonts w:ascii="黑体" w:eastAsia="黑体" w:hAnsi="黑体" w:hint="eastAsia"/>
                <w:sz w:val="24"/>
              </w:rPr>
              <w:t>备</w:t>
            </w:r>
            <w:r>
              <w:rPr>
                <w:rFonts w:eastAsia="黑体" w:hAnsi="Calibri"/>
                <w:sz w:val="24"/>
              </w:rPr>
              <w:t xml:space="preserve">  </w:t>
            </w:r>
            <w:r>
              <w:rPr>
                <w:rFonts w:ascii="黑体" w:eastAsia="黑体" w:hAnsi="黑体" w:hint="eastAsia"/>
                <w:sz w:val="24"/>
              </w:rPr>
              <w:t>注</w:t>
            </w:r>
          </w:p>
        </w:tc>
      </w:tr>
      <w:tr w:rsidR="00117AE2" w:rsidTr="000963AB">
        <w:trPr>
          <w:trHeight w:val="330"/>
        </w:trPr>
        <w:tc>
          <w:tcPr>
            <w:tcW w:w="720"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1080"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c>
          <w:tcPr>
            <w:tcW w:w="98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243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62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30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74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60" w:type="dxa"/>
            <w:tcBorders>
              <w:top w:val="none" w:sz="0" w:space="0" w:color="000000"/>
              <w:left w:val="none" w:sz="0" w:space="0" w:color="000000"/>
              <w:bottom w:val="single" w:sz="8" w:space="0" w:color="000000"/>
              <w:right w:val="none" w:sz="0"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15"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440" w:type="dxa"/>
            <w:tcBorders>
              <w:top w:val="none" w:sz="0" w:space="0" w:color="000000"/>
              <w:left w:val="none" w:sz="0"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965"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r>
      <w:tr w:rsidR="00117AE2" w:rsidTr="000963AB">
        <w:trPr>
          <w:trHeight w:val="330"/>
        </w:trPr>
        <w:tc>
          <w:tcPr>
            <w:tcW w:w="720" w:type="dxa"/>
            <w:tcBorders>
              <w:top w:val="none" w:sz="0"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1080"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c>
          <w:tcPr>
            <w:tcW w:w="98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243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62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30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74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6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1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440" w:type="dxa"/>
            <w:tcBorders>
              <w:top w:val="none" w:sz="0" w:space="0" w:color="000000"/>
              <w:left w:val="none" w:sz="0"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965"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r>
      <w:tr w:rsidR="00117AE2" w:rsidTr="000963AB">
        <w:trPr>
          <w:trHeight w:val="330"/>
        </w:trPr>
        <w:tc>
          <w:tcPr>
            <w:tcW w:w="720" w:type="dxa"/>
            <w:tcBorders>
              <w:top w:val="none" w:sz="0"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1080"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c>
          <w:tcPr>
            <w:tcW w:w="98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243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62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30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74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6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1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440" w:type="dxa"/>
            <w:tcBorders>
              <w:top w:val="none" w:sz="0" w:space="0" w:color="000000"/>
              <w:left w:val="none" w:sz="0"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965"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r>
      <w:tr w:rsidR="00117AE2" w:rsidTr="000963AB">
        <w:trPr>
          <w:trHeight w:val="330"/>
        </w:trPr>
        <w:tc>
          <w:tcPr>
            <w:tcW w:w="720" w:type="dxa"/>
            <w:tcBorders>
              <w:top w:val="none" w:sz="0"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1080"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c>
          <w:tcPr>
            <w:tcW w:w="98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243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62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30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74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6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1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440" w:type="dxa"/>
            <w:tcBorders>
              <w:top w:val="none" w:sz="0" w:space="0" w:color="000000"/>
              <w:left w:val="none" w:sz="0"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965"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r>
      <w:tr w:rsidR="00117AE2" w:rsidTr="000963AB">
        <w:trPr>
          <w:trHeight w:val="330"/>
        </w:trPr>
        <w:tc>
          <w:tcPr>
            <w:tcW w:w="720" w:type="dxa"/>
            <w:tcBorders>
              <w:top w:val="none" w:sz="0"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1080"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c>
          <w:tcPr>
            <w:tcW w:w="98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243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62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30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74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60"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515" w:type="dxa"/>
            <w:tcBorders>
              <w:top w:val="none" w:sz="0" w:space="0" w:color="000000"/>
              <w:left w:val="none" w:sz="0"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r>
              <w:rPr>
                <w:rFonts w:hAnsi="Calibri" w:hint="eastAsia"/>
                <w:sz w:val="24"/>
              </w:rPr>
              <w:t xml:space="preserve">　</w:t>
            </w:r>
          </w:p>
        </w:tc>
        <w:tc>
          <w:tcPr>
            <w:tcW w:w="1440" w:type="dxa"/>
            <w:tcBorders>
              <w:top w:val="none" w:sz="0" w:space="0" w:color="000000"/>
              <w:left w:val="none" w:sz="0"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widowControl/>
              <w:jc w:val="center"/>
              <w:rPr>
                <w:rFonts w:hAnsi="Calibri"/>
                <w:sz w:val="24"/>
              </w:rPr>
            </w:pPr>
          </w:p>
        </w:tc>
        <w:tc>
          <w:tcPr>
            <w:tcW w:w="965" w:type="dxa"/>
            <w:tcBorders>
              <w:top w:val="none" w:sz="0"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17AE2" w:rsidRDefault="00117AE2" w:rsidP="000963AB">
            <w:pPr>
              <w:jc w:val="center"/>
              <w:rPr>
                <w:rFonts w:hAnsi="Calibri"/>
                <w:sz w:val="24"/>
              </w:rPr>
            </w:pPr>
            <w:r>
              <w:rPr>
                <w:rFonts w:hAnsi="Calibri" w:hint="eastAsia"/>
                <w:sz w:val="24"/>
              </w:rPr>
              <w:t xml:space="preserve">　</w:t>
            </w:r>
          </w:p>
        </w:tc>
      </w:tr>
      <w:tr w:rsidR="00117AE2" w:rsidTr="000963AB">
        <w:trPr>
          <w:trHeight w:val="405"/>
        </w:trPr>
        <w:tc>
          <w:tcPr>
            <w:tcW w:w="15365" w:type="dxa"/>
            <w:gridSpan w:val="11"/>
            <w:tcBorders>
              <w:top w:val="single" w:sz="8" w:space="0" w:color="000000"/>
              <w:left w:val="none" w:sz="0" w:space="0" w:color="000000"/>
              <w:bottom w:val="none" w:sz="0" w:space="0" w:color="000000"/>
              <w:right w:val="none" w:sz="0" w:space="0" w:color="000000"/>
            </w:tcBorders>
            <w:shd w:val="clear" w:color="auto" w:fill="auto"/>
            <w:tcMar>
              <w:top w:w="0" w:type="dxa"/>
              <w:left w:w="108" w:type="dxa"/>
              <w:bottom w:w="0" w:type="dxa"/>
              <w:right w:w="108" w:type="dxa"/>
            </w:tcMar>
            <w:vAlign w:val="center"/>
          </w:tcPr>
          <w:p w:rsidR="00117AE2" w:rsidRDefault="00117AE2" w:rsidP="000963AB">
            <w:pPr>
              <w:widowControl/>
              <w:rPr>
                <w:rFonts w:ascii="仿宋_GB2312" w:eastAsia="仿宋_GB2312"/>
                <w:sz w:val="32"/>
              </w:rPr>
            </w:pPr>
          </w:p>
        </w:tc>
      </w:tr>
      <w:tr w:rsidR="00117AE2" w:rsidTr="000963AB">
        <w:trPr>
          <w:trHeight w:val="450"/>
        </w:trPr>
        <w:tc>
          <w:tcPr>
            <w:tcW w:w="15365" w:type="dxa"/>
            <w:gridSpan w:val="11"/>
            <w:tcBorders>
              <w:top w:val="none" w:sz="0" w:space="0" w:color="000000"/>
              <w:left w:val="none" w:sz="0" w:space="0" w:color="000000"/>
              <w:bottom w:val="none" w:sz="0" w:space="0" w:color="000000"/>
              <w:right w:val="none" w:sz="0" w:space="0" w:color="000000"/>
            </w:tcBorders>
            <w:shd w:val="clear" w:color="auto" w:fill="auto"/>
            <w:tcMar>
              <w:top w:w="0" w:type="dxa"/>
              <w:left w:w="108" w:type="dxa"/>
              <w:bottom w:w="0" w:type="dxa"/>
              <w:right w:w="108" w:type="dxa"/>
            </w:tcMar>
            <w:vAlign w:val="center"/>
          </w:tcPr>
          <w:p w:rsidR="00117AE2" w:rsidRDefault="00117AE2" w:rsidP="000963AB">
            <w:pPr>
              <w:widowControl/>
              <w:rPr>
                <w:rFonts w:ascii="黑体" w:eastAsia="黑体" w:hAnsi="黑体"/>
                <w:sz w:val="36"/>
              </w:rPr>
            </w:pPr>
            <w:r>
              <w:rPr>
                <w:rFonts w:ascii="仿宋_GB2312" w:eastAsia="仿宋_GB2312" w:hint="eastAsia"/>
                <w:sz w:val="32"/>
              </w:rPr>
              <w:t>填表要求：一律使用宋体填写，</w:t>
            </w:r>
            <w:r>
              <w:rPr>
                <w:rFonts w:ascii="仿宋_GB2312" w:eastAsia="仿宋_GB2312"/>
                <w:sz w:val="32"/>
              </w:rPr>
              <w:t>A4</w:t>
            </w:r>
            <w:r>
              <w:rPr>
                <w:rFonts w:ascii="仿宋_GB2312" w:eastAsia="仿宋_GB2312" w:hint="eastAsia"/>
                <w:sz w:val="32"/>
              </w:rPr>
              <w:t>纸，横向打印，所填信息与网报一致；报名号为教育部网报唯一序列号从小到大排序；笔试面试情况为合格或免测。</w:t>
            </w:r>
            <w:r>
              <w:rPr>
                <w:rFonts w:ascii="仿宋_GB2312" w:eastAsia="仿宋_GB2312"/>
                <w:sz w:val="32"/>
              </w:rPr>
              <w:t>(  )</w:t>
            </w:r>
            <w:r>
              <w:rPr>
                <w:rFonts w:ascii="仿宋_GB2312" w:eastAsia="仿宋_GB2312" w:hint="eastAsia"/>
                <w:sz w:val="32"/>
              </w:rPr>
              <w:t>内注明认定层次</w:t>
            </w:r>
            <w:r>
              <w:rPr>
                <w:rFonts w:ascii="仿宋_GB2312" w:eastAsia="仿宋_GB2312"/>
                <w:sz w:val="32"/>
              </w:rPr>
              <w:t>,</w:t>
            </w:r>
            <w:r>
              <w:rPr>
                <w:rFonts w:ascii="仿宋_GB2312" w:eastAsia="仿宋_GB2312" w:hint="eastAsia"/>
                <w:sz w:val="32"/>
              </w:rPr>
              <w:t>如</w:t>
            </w:r>
            <w:r>
              <w:rPr>
                <w:rFonts w:ascii="仿宋_GB2312" w:eastAsia="仿宋_GB2312"/>
                <w:sz w:val="32"/>
              </w:rPr>
              <w:t>:</w:t>
            </w:r>
            <w:r>
              <w:rPr>
                <w:rFonts w:ascii="仿宋_GB2312" w:eastAsia="仿宋_GB2312" w:hint="eastAsia"/>
                <w:sz w:val="32"/>
              </w:rPr>
              <w:t>幼儿园</w:t>
            </w:r>
            <w:r>
              <w:rPr>
                <w:rFonts w:ascii="仿宋_GB2312" w:eastAsia="仿宋_GB2312"/>
                <w:sz w:val="32"/>
              </w:rPr>
              <w:t>\</w:t>
            </w:r>
            <w:r>
              <w:rPr>
                <w:rFonts w:ascii="仿宋_GB2312" w:eastAsia="仿宋_GB2312" w:hint="eastAsia"/>
                <w:sz w:val="32"/>
              </w:rPr>
              <w:t>小学</w:t>
            </w:r>
            <w:r>
              <w:rPr>
                <w:rFonts w:ascii="仿宋_GB2312" w:eastAsia="仿宋_GB2312"/>
                <w:sz w:val="32"/>
              </w:rPr>
              <w:t>\</w:t>
            </w:r>
            <w:r>
              <w:rPr>
                <w:rFonts w:ascii="仿宋_GB2312" w:eastAsia="仿宋_GB2312" w:hint="eastAsia"/>
                <w:sz w:val="32"/>
              </w:rPr>
              <w:t>初中</w:t>
            </w:r>
            <w:r>
              <w:rPr>
                <w:rFonts w:ascii="仿宋_GB2312" w:eastAsia="仿宋_GB2312"/>
                <w:sz w:val="32"/>
              </w:rPr>
              <w:t>\</w:t>
            </w:r>
            <w:r>
              <w:rPr>
                <w:rFonts w:ascii="仿宋_GB2312" w:eastAsia="仿宋_GB2312" w:hint="eastAsia"/>
                <w:sz w:val="32"/>
              </w:rPr>
              <w:t>高中等。</w:t>
            </w:r>
            <w:r>
              <w:rPr>
                <w:rFonts w:ascii="仿宋_GB2312" w:eastAsia="仿宋_GB2312"/>
                <w:sz w:val="32"/>
              </w:rPr>
              <w:t xml:space="preserve"> </w:t>
            </w:r>
          </w:p>
          <w:p w:rsidR="00117AE2" w:rsidRDefault="00117AE2" w:rsidP="000963AB">
            <w:pPr>
              <w:widowControl/>
              <w:rPr>
                <w:rFonts w:ascii="宋体" w:hAnsi="Calibri"/>
                <w:b/>
                <w:sz w:val="32"/>
              </w:rPr>
            </w:pPr>
            <w:r>
              <w:rPr>
                <w:rFonts w:ascii="宋体" w:hint="eastAsia"/>
                <w:b/>
                <w:sz w:val="32"/>
              </w:rPr>
              <w:t>申报单位为</w:t>
            </w:r>
            <w:r>
              <w:rPr>
                <w:rFonts w:ascii="宋体"/>
                <w:b/>
                <w:sz w:val="32"/>
              </w:rPr>
              <w:t>:</w:t>
            </w:r>
            <w:r>
              <w:rPr>
                <w:rFonts w:ascii="宋体"/>
                <w:b/>
                <w:color w:val="000000"/>
                <w:sz w:val="32"/>
              </w:rPr>
              <w:t xml:space="preserve"> </w:t>
            </w:r>
            <w:r>
              <w:rPr>
                <w:rFonts w:ascii="宋体" w:hint="eastAsia"/>
                <w:b/>
                <w:color w:val="000000"/>
                <w:sz w:val="32"/>
              </w:rPr>
              <w:t>申请人户籍或者人事关系所在地县</w:t>
            </w:r>
            <w:r>
              <w:rPr>
                <w:rFonts w:ascii="宋体"/>
                <w:b/>
                <w:color w:val="000000"/>
                <w:sz w:val="32"/>
              </w:rPr>
              <w:t>(</w:t>
            </w:r>
            <w:r>
              <w:rPr>
                <w:rFonts w:ascii="宋体" w:hint="eastAsia"/>
                <w:b/>
                <w:color w:val="000000"/>
                <w:sz w:val="32"/>
              </w:rPr>
              <w:t>市、区</w:t>
            </w:r>
            <w:r>
              <w:rPr>
                <w:rFonts w:ascii="宋体"/>
                <w:b/>
                <w:color w:val="000000"/>
                <w:sz w:val="32"/>
              </w:rPr>
              <w:t>)</w:t>
            </w:r>
            <w:r>
              <w:rPr>
                <w:rFonts w:ascii="宋体" w:hint="eastAsia"/>
                <w:b/>
                <w:color w:val="000000"/>
                <w:sz w:val="32"/>
              </w:rPr>
              <w:t>人民政府教育行政部门。</w:t>
            </w:r>
          </w:p>
        </w:tc>
      </w:tr>
    </w:tbl>
    <w:p w:rsidR="00117AE2" w:rsidRDefault="00117AE2" w:rsidP="00117AE2">
      <w:pPr>
        <w:snapToGrid w:val="0"/>
        <w:sectPr w:rsidR="00117AE2">
          <w:pgSz w:w="16838" w:h="11906" w:orient="landscape"/>
          <w:pgMar w:top="1800" w:right="1440" w:bottom="1800" w:left="1440" w:header="851" w:footer="992" w:gutter="0"/>
          <w:cols w:space="720"/>
          <w:docGrid w:type="lines" w:linePitch="312"/>
        </w:sectPr>
      </w:pPr>
    </w:p>
    <w:p w:rsidR="00FE29C1" w:rsidRDefault="00FE29C1"/>
    <w:sectPr w:rsidR="00FE29C1" w:rsidSect="00E01C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B41" w:rsidRDefault="00AA3B41" w:rsidP="00117AE2">
      <w:r>
        <w:separator/>
      </w:r>
    </w:p>
  </w:endnote>
  <w:endnote w:type="continuationSeparator" w:id="1">
    <w:p w:rsidR="00AA3B41" w:rsidRDefault="00AA3B41" w:rsidP="0011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E2" w:rsidRDefault="004E52E6">
    <w:pPr>
      <w:tabs>
        <w:tab w:val="center" w:pos="4153"/>
        <w:tab w:val="right" w:pos="8306"/>
      </w:tabs>
      <w:snapToGrid w:val="0"/>
      <w:jc w:val="center"/>
      <w:rPr>
        <w:rFonts w:hAnsi="Calibri"/>
        <w:sz w:val="18"/>
      </w:rPr>
    </w:pPr>
    <w:r>
      <w:rPr>
        <w:rFonts w:hAnsi="Calibri"/>
        <w:sz w:val="18"/>
      </w:rPr>
      <w:fldChar w:fldCharType="begin"/>
    </w:r>
    <w:r w:rsidR="00117AE2">
      <w:rPr>
        <w:rFonts w:hAnsi="Calibri"/>
        <w:sz w:val="18"/>
      </w:rPr>
      <w:instrText>PAGE</w:instrText>
    </w:r>
    <w:r>
      <w:rPr>
        <w:rFonts w:hAnsi="Calibri"/>
        <w:sz w:val="18"/>
      </w:rPr>
      <w:fldChar w:fldCharType="separate"/>
    </w:r>
    <w:r w:rsidR="00692C89">
      <w:rPr>
        <w:rFonts w:hAnsi="Calibri"/>
        <w:noProof/>
        <w:sz w:val="18"/>
      </w:rPr>
      <w:t>6</w:t>
    </w:r>
    <w:r>
      <w:rPr>
        <w:rFonts w:hAnsi="Calibri"/>
        <w:sz w:val="18"/>
      </w:rPr>
      <w:fldChar w:fldCharType="end"/>
    </w:r>
  </w:p>
  <w:p w:rsidR="00117AE2" w:rsidRDefault="00117AE2">
    <w:pPr>
      <w:tabs>
        <w:tab w:val="center" w:pos="4153"/>
        <w:tab w:val="right" w:pos="8306"/>
      </w:tabs>
      <w:snapToGrid w:val="0"/>
      <w:jc w:val="left"/>
      <w:rPr>
        <w:rFonts w:hAnsi="Calibri"/>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E2" w:rsidRDefault="004E52E6">
    <w:pPr>
      <w:framePr w:wrap="around" w:vAnchor="text" w:hAnchor="margin" w:xAlign="center" w:y="1"/>
      <w:tabs>
        <w:tab w:val="center" w:pos="4153"/>
        <w:tab w:val="right" w:pos="8306"/>
      </w:tabs>
      <w:snapToGrid w:val="0"/>
      <w:jc w:val="left"/>
      <w:textAlignment w:val="baseline"/>
      <w:rPr>
        <w:rFonts w:hAnsi="Calibri"/>
        <w:sz w:val="18"/>
      </w:rPr>
    </w:pPr>
    <w:r>
      <w:rPr>
        <w:rFonts w:hAnsi="Calibri"/>
        <w:sz w:val="18"/>
      </w:rPr>
      <w:fldChar w:fldCharType="begin"/>
    </w:r>
    <w:r w:rsidR="00117AE2">
      <w:rPr>
        <w:rFonts w:hAnsi="Calibri"/>
        <w:sz w:val="18"/>
      </w:rPr>
      <w:instrText>PAGE</w:instrText>
    </w:r>
    <w:r>
      <w:rPr>
        <w:rFonts w:hAnsi="Calibri"/>
        <w:sz w:val="18"/>
      </w:rPr>
      <w:fldChar w:fldCharType="separate"/>
    </w:r>
    <w:r w:rsidR="00837710">
      <w:rPr>
        <w:rFonts w:hAnsi="Calibri"/>
        <w:noProof/>
        <w:sz w:val="18"/>
      </w:rPr>
      <w:t>16</w:t>
    </w:r>
    <w:r>
      <w:rPr>
        <w:rFonts w:hAnsi="Calibri"/>
        <w:sz w:val="18"/>
      </w:rPr>
      <w:fldChar w:fldCharType="end"/>
    </w:r>
  </w:p>
  <w:p w:rsidR="00117AE2" w:rsidRDefault="00117AE2">
    <w:pPr>
      <w:tabs>
        <w:tab w:val="center" w:pos="4153"/>
        <w:tab w:val="right" w:pos="8306"/>
      </w:tabs>
      <w:snapToGrid w:val="0"/>
      <w:jc w:val="left"/>
      <w:rPr>
        <w:rFonts w:hAnsi="Calibr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B41" w:rsidRDefault="00AA3B41" w:rsidP="00117AE2">
      <w:r>
        <w:separator/>
      </w:r>
    </w:p>
  </w:footnote>
  <w:footnote w:type="continuationSeparator" w:id="1">
    <w:p w:rsidR="00AA3B41" w:rsidRDefault="00AA3B41" w:rsidP="00117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E2" w:rsidRDefault="00117AE2">
    <w:pPr>
      <w:tabs>
        <w:tab w:val="center" w:pos="4153"/>
        <w:tab w:val="right" w:pos="8306"/>
      </w:tabs>
      <w:snapToGrid w:val="0"/>
      <w:jc w:val="center"/>
      <w:rPr>
        <w:rFonts w:hAnsi="Calibr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295"/>
    <w:multiLevelType w:val="multilevel"/>
    <w:tmpl w:val="00000000"/>
    <w:lvl w:ilvl="0">
      <w:start w:val="1"/>
      <w:numFmt w:val="decimal"/>
      <w:lvlText w:val="%1、"/>
      <w:lvlJc w:val="left"/>
      <w:pPr>
        <w:ind w:left="482" w:hanging="720"/>
      </w:pPr>
      <w:rPr>
        <w:rFonts w:hint="default"/>
        <w:w w:val="100"/>
      </w:rPr>
    </w:lvl>
    <w:lvl w:ilvl="1" w:tentative="1">
      <w:start w:val="1"/>
      <w:numFmt w:val="lowerLetter"/>
      <w:lvlText w:val="%2)"/>
      <w:lvlJc w:val="left"/>
      <w:pPr>
        <w:ind w:left="1322" w:hanging="420"/>
      </w:pPr>
      <w:rPr>
        <w:rFonts w:hint="default"/>
        <w:w w:val="100"/>
      </w:rPr>
    </w:lvl>
    <w:lvl w:ilvl="2" w:tentative="1">
      <w:start w:val="1"/>
      <w:numFmt w:val="lowerRoman"/>
      <w:lvlText w:val="%3."/>
      <w:lvlJc w:val="right"/>
      <w:pPr>
        <w:ind w:left="1742" w:hanging="420"/>
      </w:pPr>
      <w:rPr>
        <w:rFonts w:hint="default"/>
        <w:w w:val="100"/>
      </w:rPr>
    </w:lvl>
    <w:lvl w:ilvl="3" w:tentative="1">
      <w:start w:val="1"/>
      <w:numFmt w:val="decimal"/>
      <w:lvlText w:val="%4."/>
      <w:lvlJc w:val="left"/>
      <w:pPr>
        <w:ind w:left="2162" w:hanging="420"/>
      </w:pPr>
      <w:rPr>
        <w:rFonts w:hint="default"/>
        <w:w w:val="100"/>
      </w:rPr>
    </w:lvl>
    <w:lvl w:ilvl="4" w:tentative="1">
      <w:start w:val="1"/>
      <w:numFmt w:val="lowerLetter"/>
      <w:lvlText w:val="%5)"/>
      <w:lvlJc w:val="left"/>
      <w:pPr>
        <w:ind w:left="2582" w:hanging="420"/>
      </w:pPr>
      <w:rPr>
        <w:rFonts w:hint="default"/>
        <w:w w:val="100"/>
      </w:rPr>
    </w:lvl>
    <w:lvl w:ilvl="5" w:tentative="1">
      <w:start w:val="1"/>
      <w:numFmt w:val="lowerRoman"/>
      <w:lvlText w:val="%6."/>
      <w:lvlJc w:val="right"/>
      <w:pPr>
        <w:ind w:left="3002" w:hanging="420"/>
      </w:pPr>
      <w:rPr>
        <w:rFonts w:hint="default"/>
        <w:w w:val="100"/>
      </w:rPr>
    </w:lvl>
    <w:lvl w:ilvl="6" w:tentative="1">
      <w:start w:val="1"/>
      <w:numFmt w:val="decimal"/>
      <w:lvlText w:val="%7."/>
      <w:lvlJc w:val="left"/>
      <w:pPr>
        <w:ind w:left="3422" w:hanging="420"/>
      </w:pPr>
      <w:rPr>
        <w:rFonts w:hint="default"/>
        <w:w w:val="100"/>
      </w:rPr>
    </w:lvl>
    <w:lvl w:ilvl="7" w:tentative="1">
      <w:start w:val="1"/>
      <w:numFmt w:val="lowerLetter"/>
      <w:lvlText w:val="%8)"/>
      <w:lvlJc w:val="left"/>
      <w:pPr>
        <w:ind w:left="3842" w:hanging="420"/>
      </w:pPr>
      <w:rPr>
        <w:rFonts w:hint="default"/>
        <w:w w:val="100"/>
      </w:rPr>
    </w:lvl>
    <w:lvl w:ilvl="8" w:tentative="1">
      <w:start w:val="1"/>
      <w:numFmt w:val="lowerRoman"/>
      <w:lvlText w:val="%9."/>
      <w:lvlJc w:val="right"/>
      <w:pPr>
        <w:ind w:left="4262" w:hanging="420"/>
      </w:pPr>
      <w:rPr>
        <w:rFonts w:hint="default"/>
        <w:w w:val="1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AE2"/>
    <w:rsid w:val="00117AE2"/>
    <w:rsid w:val="00196D0B"/>
    <w:rsid w:val="00283324"/>
    <w:rsid w:val="00313D1D"/>
    <w:rsid w:val="00424910"/>
    <w:rsid w:val="004A0D9B"/>
    <w:rsid w:val="004E52E6"/>
    <w:rsid w:val="00637F01"/>
    <w:rsid w:val="00692C89"/>
    <w:rsid w:val="007B433A"/>
    <w:rsid w:val="00837710"/>
    <w:rsid w:val="00AA3B41"/>
    <w:rsid w:val="00B06793"/>
    <w:rsid w:val="00C27533"/>
    <w:rsid w:val="00E01C65"/>
    <w:rsid w:val="00EC57D1"/>
    <w:rsid w:val="00ED1501"/>
    <w:rsid w:val="00F25FBC"/>
    <w:rsid w:val="00FE2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E2"/>
    <w:pPr>
      <w:widowControl w:val="0"/>
      <w:jc w:val="both"/>
    </w:pPr>
    <w:rPr>
      <w:rFonts w:ascii="Calibri" w:eastAsia="宋体" w:hAns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AE2"/>
    <w:rPr>
      <w:sz w:val="18"/>
      <w:szCs w:val="18"/>
    </w:rPr>
  </w:style>
  <w:style w:type="paragraph" w:styleId="a4">
    <w:name w:val="footer"/>
    <w:basedOn w:val="a"/>
    <w:link w:val="Char0"/>
    <w:uiPriority w:val="99"/>
    <w:semiHidden/>
    <w:unhideWhenUsed/>
    <w:rsid w:val="00117A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AE2"/>
    <w:rPr>
      <w:sz w:val="18"/>
      <w:szCs w:val="18"/>
    </w:rPr>
  </w:style>
  <w:style w:type="paragraph" w:styleId="a5">
    <w:name w:val="Balloon Text"/>
    <w:basedOn w:val="a"/>
    <w:link w:val="Char1"/>
    <w:uiPriority w:val="99"/>
    <w:semiHidden/>
    <w:unhideWhenUsed/>
    <w:rsid w:val="00117AE2"/>
    <w:rPr>
      <w:sz w:val="18"/>
      <w:szCs w:val="18"/>
    </w:rPr>
  </w:style>
  <w:style w:type="character" w:customStyle="1" w:styleId="Char1">
    <w:name w:val="批注框文本 Char"/>
    <w:basedOn w:val="a0"/>
    <w:link w:val="a5"/>
    <w:uiPriority w:val="99"/>
    <w:semiHidden/>
    <w:rsid w:val="00117AE2"/>
    <w:rPr>
      <w:rFonts w:ascii="Calibri"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szg.hee.gov.cn/" TargetMode="External"/><Relationship Id="rId13" Type="http://schemas.openxmlformats.org/officeDocument/2006/relationships/hyperlink" Target="http://www.ntce.c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si.com.cn/xlcx/rhsq.j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szg.hee.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nzheng-search.cscse.edu.cn" TargetMode="External"/><Relationship Id="rId5" Type="http://schemas.openxmlformats.org/officeDocument/2006/relationships/webSettings" Target="webSettings.xml"/><Relationship Id="rId15" Type="http://schemas.openxmlformats.org/officeDocument/2006/relationships/hyperlink" Target="http://jszg.hee.gov.cn/"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szg.edu.cn/" TargetMode="External"/><Relationship Id="rId14" Type="http://schemas.openxmlformats.org/officeDocument/2006/relationships/hyperlink" Target="http://jszg.he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6EC5-BF15-4BC1-B998-128CCAB6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21</cp:revision>
  <dcterms:created xsi:type="dcterms:W3CDTF">2018-03-26T06:54:00Z</dcterms:created>
  <dcterms:modified xsi:type="dcterms:W3CDTF">2018-04-02T07:24:00Z</dcterms:modified>
</cp:coreProperties>
</file>