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  <w:t>萧县鹏程中学招聘人数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</w:pPr>
      <w:r>
        <w:rPr>
          <w:rStyle w:val="5"/>
          <w:rFonts w:hint="eastAsia" w:ascii="宋体" w:hAnsi="宋体" w:eastAsia="宋体" w:cs="宋体"/>
          <w:color w:val="FF4C41"/>
          <w:sz w:val="17"/>
          <w:szCs w:val="17"/>
          <w:bdr w:val="none" w:color="auto" w:sz="0" w:space="0"/>
          <w:shd w:val="clear" w:fill="FFFFFF"/>
        </w:rPr>
        <w:t>聘人数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</w:pPr>
      <w:r>
        <w:rPr>
          <w:rStyle w:val="5"/>
          <w:rFonts w:hint="eastAsia" w:ascii="宋体" w:hAnsi="宋体" w:eastAsia="宋体" w:cs="宋体"/>
          <w:color w:val="FF4C00"/>
          <w:sz w:val="17"/>
          <w:szCs w:val="17"/>
          <w:bdr w:val="none" w:color="auto" w:sz="0" w:space="0"/>
          <w:shd w:val="clear" w:fill="FFFFFF"/>
        </w:rPr>
        <w:t>初中:</w:t>
      </w:r>
      <w:r>
        <w:rPr>
          <w:rStyle w:val="5"/>
          <w:rFonts w:hint="eastAsia" w:ascii="宋体" w:hAnsi="宋体" w:eastAsia="宋体" w:cs="宋体"/>
          <w:color w:val="FF4C00"/>
          <w:spacing w:val="0"/>
          <w:sz w:val="17"/>
          <w:szCs w:val="17"/>
          <w:bdr w:val="none" w:color="auto" w:sz="0" w:space="0"/>
          <w:shd w:val="clear" w:fill="FFFFFF"/>
        </w:rPr>
        <w:t>（部分初中教师将安排到淮北分校工作）</w:t>
      </w:r>
    </w:p>
    <w:tbl>
      <w:tblPr>
        <w:tblW w:w="8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24"/>
        <w:gridCol w:w="1424"/>
        <w:gridCol w:w="1401"/>
        <w:gridCol w:w="1402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24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24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24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01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02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138" w:right="0" w:firstLine="420"/>
        <w:jc w:val="left"/>
      </w:pPr>
      <w:r>
        <w:rPr>
          <w:rStyle w:val="5"/>
          <w:rFonts w:hint="eastAsia" w:ascii="宋体" w:hAnsi="宋体" w:eastAsia="宋体" w:cs="宋体"/>
          <w:color w:val="FF4C41"/>
          <w:sz w:val="17"/>
          <w:szCs w:val="17"/>
          <w:bdr w:val="none" w:color="auto" w:sz="0" w:space="0"/>
          <w:shd w:val="clear" w:fill="FFFFFF"/>
        </w:rPr>
        <w:t>高中：</w:t>
      </w:r>
    </w:p>
    <w:tbl>
      <w:tblPr>
        <w:tblW w:w="8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24"/>
        <w:gridCol w:w="1225"/>
        <w:gridCol w:w="1201"/>
        <w:gridCol w:w="1201"/>
        <w:gridCol w:w="120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24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24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25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01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01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01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01" w:type="dxa"/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01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01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201" w:type="dxa"/>
            <w:tcBorders>
              <w:right w:val="nil"/>
            </w:tcBorders>
            <w:shd w:val="clear" w:color="auto" w:fill="FF812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微软雅黑" w:hAnsi="微软雅黑" w:eastAsia="微软雅黑" w:cs="微软雅黑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4795"/>
    <w:rsid w:val="6FD04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54545"/>
      <w:u w:val="none"/>
    </w:rPr>
  </w:style>
  <w:style w:type="character" w:styleId="7">
    <w:name w:val="Hyperlink"/>
    <w:basedOn w:val="4"/>
    <w:uiPriority w:val="0"/>
    <w:rPr>
      <w:color w:val="454545"/>
      <w:u w:val="none"/>
    </w:rPr>
  </w:style>
  <w:style w:type="character" w:customStyle="1" w:styleId="8">
    <w:name w:val="clear2"/>
    <w:basedOn w:val="4"/>
    <w:uiPriority w:val="0"/>
    <w:rPr>
      <w:sz w:val="0"/>
      <w:szCs w:val="0"/>
      <w:bdr w:val="none" w:color="auto" w:sz="0" w:space="0"/>
    </w:rPr>
  </w:style>
  <w:style w:type="character" w:customStyle="1" w:styleId="9">
    <w:name w:val="pass"/>
    <w:basedOn w:val="4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2019-04-01T09:43:00Z</dcterms:created>
  <dc:creator>ASUS</dc:creator>
  <cp:lastModifiedBy>ASUS</cp:lastModifiedBy>
  <dcterms:modified xsi:type="dcterms:W3CDTF">2019-04-01T09:43:58Z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