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r>
        <w:rPr>
          <w:rFonts w:hint="eastAsia"/>
          <w:sz w:val="32"/>
          <w:szCs w:val="32"/>
        </w:rPr>
        <w:t>附件</w:t>
      </w:r>
      <w:r>
        <w:rPr>
          <w:rFonts w:hint="eastAsia"/>
          <w:sz w:val="32"/>
          <w:szCs w:val="32"/>
          <w:lang w:val="en-US" w:eastAsia="zh-CN"/>
        </w:rPr>
        <w:t>5</w:t>
      </w:r>
      <w:r>
        <w:rPr>
          <w:rFonts w:hint="eastAsia"/>
          <w:sz w:val="32"/>
          <w:szCs w:val="32"/>
        </w:rPr>
        <w:t>：</w:t>
      </w:r>
    </w:p>
    <w:p>
      <w:pPr>
        <w:ind w:firstLine="883" w:firstLineChars="200"/>
        <w:jc w:val="center"/>
        <w:rPr>
          <w:rFonts w:hint="eastAsia"/>
          <w:b/>
          <w:sz w:val="44"/>
          <w:szCs w:val="44"/>
        </w:rPr>
      </w:pPr>
      <w:r>
        <w:rPr>
          <w:rFonts w:hint="eastAsia"/>
          <w:b/>
          <w:sz w:val="44"/>
          <w:szCs w:val="44"/>
        </w:rPr>
        <w:t>2022年度阜阳市中小学新任教师公开招聘笔试考生疫情防控须知</w:t>
      </w:r>
    </w:p>
    <w:p>
      <w:pPr>
        <w:ind w:firstLine="883" w:firstLineChars="200"/>
        <w:jc w:val="center"/>
        <w:rPr>
          <w:rFonts w:hint="eastAsia"/>
          <w:b/>
          <w:sz w:val="44"/>
          <w:szCs w:val="44"/>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请提前申领“安康码”，在“安康码”界面下，点击“通信大数据行程卡”并授权核验个人行程。每日通过“点击核验”保持绿码状态。做好每日体温测量和健康监测，持续关注“安康码”及“通信大数据行程卡”状态。非绿码人员需通过健康打卡、个人申诉、核酸检测等方式尽快转为绿码。建议无禁忌而尚未接种疫苗的考生尽快完成接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二、遵守防疫规定：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1.所有考生进入考点时须正确佩戴口罩，主动出示安康码、行程码、</w:t>
      </w:r>
      <w:r>
        <w:rPr>
          <w:rFonts w:hint="eastAsia" w:ascii="仿宋" w:hAnsi="仿宋" w:eastAsia="仿宋" w:cs="仿宋"/>
          <w:sz w:val="32"/>
          <w:szCs w:val="32"/>
          <w:lang w:eastAsia="zh-CN"/>
        </w:rPr>
        <w:t>健康承诺书，</w:t>
      </w:r>
      <w:r>
        <w:rPr>
          <w:rFonts w:hint="eastAsia" w:ascii="仿宋" w:hAnsi="仿宋" w:eastAsia="仿宋" w:cs="仿宋"/>
          <w:sz w:val="32"/>
          <w:szCs w:val="32"/>
        </w:rPr>
        <w:t>接受体温检测；</w:t>
      </w:r>
      <w:bookmarkStart w:id="0" w:name="_GoBack"/>
      <w:bookmarkEnd w:id="0"/>
    </w:p>
    <w:p>
      <w:pPr>
        <w:ind w:firstLine="640" w:firstLineChars="200"/>
        <w:rPr>
          <w:rFonts w:hint="eastAsia" w:ascii="仿宋" w:hAnsi="仿宋" w:eastAsia="仿宋" w:cs="仿宋"/>
          <w:sz w:val="32"/>
          <w:szCs w:val="32"/>
        </w:rPr>
      </w:pPr>
      <w:r>
        <w:rPr>
          <w:rFonts w:hint="eastAsia" w:ascii="仿宋" w:hAnsi="仿宋" w:eastAsia="仿宋" w:cs="仿宋"/>
          <w:sz w:val="32"/>
          <w:szCs w:val="32"/>
        </w:rPr>
        <w:t>2.考前14天内无阜阳市外旅居史的考生，须出示考前48小时内核酸检测阴性证明(纸质报告与手机APP查询均可)；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考前14天内自市外来（返）阜考生，请认真执行阜阳市疫情防控指挥部发布的关于返阜人员的疫情防控及隔离等相关要求，考试当天须提供考前三天两次核酸检测阴性证明，其中一次必须为阜阳市核酸检测机构出具的核酸检测阴性证明，两次报告中间间隔24小时(纸质报告与手机APP查询均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4.“通信大数据行程卡”显示非中高风险地区来（返）阜但带“*”符号考生，请认真执行阜阳市疫情防控指挥部发布的关于返阜人员的疫情防控及隔离等相关要求，请向</w:t>
      </w:r>
      <w:r>
        <w:rPr>
          <w:rFonts w:hint="eastAsia" w:ascii="仿宋" w:hAnsi="仿宋" w:eastAsia="仿宋" w:cs="仿宋"/>
          <w:color w:val="000000" w:themeColor="text1"/>
          <w:sz w:val="32"/>
          <w:szCs w:val="32"/>
          <w14:textFill>
            <w14:solidFill>
              <w14:schemeClr w14:val="tx1"/>
            </w14:solidFill>
          </w14:textFill>
        </w:rPr>
        <w:t>阜阳市</w:t>
      </w:r>
      <w:r>
        <w:rPr>
          <w:rFonts w:hint="eastAsia" w:ascii="仿宋" w:hAnsi="仿宋" w:eastAsia="仿宋" w:cs="仿宋"/>
          <w:color w:val="000000" w:themeColor="text1"/>
          <w:sz w:val="32"/>
          <w:szCs w:val="32"/>
          <w:lang w:eastAsia="zh-CN"/>
          <w14:textFill>
            <w14:solidFill>
              <w14:schemeClr w14:val="tx1"/>
            </w14:solidFill>
          </w14:textFill>
        </w:rPr>
        <w:t>考试管理中心</w:t>
      </w:r>
      <w:r>
        <w:rPr>
          <w:rFonts w:hint="eastAsia" w:ascii="仿宋" w:hAnsi="仿宋" w:eastAsia="仿宋" w:cs="仿宋"/>
          <w:color w:val="000000" w:themeColor="text1"/>
          <w:sz w:val="32"/>
          <w:szCs w:val="32"/>
          <w14:textFill>
            <w14:solidFill>
              <w14:schemeClr w14:val="tx1"/>
            </w14:solidFill>
          </w14:textFill>
        </w:rPr>
        <w:t>报备</w:t>
      </w:r>
      <w:r>
        <w:rPr>
          <w:rFonts w:hint="eastAsia" w:ascii="仿宋" w:hAnsi="仿宋" w:eastAsia="仿宋" w:cs="仿宋"/>
          <w:color w:val="000000" w:themeColor="text1"/>
          <w:sz w:val="32"/>
          <w:szCs w:val="32"/>
          <w:lang w:eastAsia="zh-CN"/>
          <w14:textFill>
            <w14:solidFill>
              <w14:schemeClr w14:val="tx1"/>
            </w14:solidFill>
          </w14:textFill>
        </w:rPr>
        <w:t>（联系电话：</w:t>
      </w:r>
      <w:r>
        <w:rPr>
          <w:rFonts w:hint="eastAsia" w:ascii="仿宋" w:hAnsi="仿宋" w:eastAsia="仿宋" w:cs="仿宋"/>
          <w:color w:val="000000" w:themeColor="text1"/>
          <w:sz w:val="32"/>
          <w:szCs w:val="32"/>
          <w:lang w:val="en-US" w:eastAsia="zh-CN"/>
          <w14:textFill>
            <w14:solidFill>
              <w14:schemeClr w14:val="tx1"/>
            </w14:solidFill>
          </w14:textFill>
        </w:rPr>
        <w:t>0558-2197287</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sz w:val="32"/>
          <w:szCs w:val="32"/>
        </w:rPr>
        <w:t>，考试当天须提供考前三天两次阜阳市核酸检测机构出具的核酸检测阴性证明，两次报告中间间隔24小时(纸质报告与手机APP查询均可)，并由考点疫情防控副主考和医护人员综合研判，排除风险后方可入场。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三、考试前，考生凭纸质准考证、有效居民身份证至少提前1小时到达考点，并配合考点工作人员做好入场扫码和体温检测。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四、考试期间除身份核验环节外须全程戴医用外科口罩，并始终保持1米以上安全距离，口罩弄湿或弄脏后，需要及时更换。</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五、有以下情况之一者，不得参加本次考试：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1．安康码为“红码”、“黄码”，或无安康码的考生；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2．经现场确认有体温异常（≥37.3℃）或有发热、乏力、咳嗽、咳痰、咽痛、腹泻、呕吐、嗅觉或味觉减退等身体异常情况未排除感染风险的考生；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六、考前请保持良好卫生习惯与作息规律，做好个人防护，减少人员接触，根据气温变化增减衣物以预防感冒。</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七、考前如出现发热、乏力、咳嗽、呼吸困难、腹泻等症状请如实报告所在地疾控部门并及时前往定点医院就诊。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八、考试过程中，考生因个人原因需要接受健康检测或需要转移到隔离考场而耽误的考试时间不予补充。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九、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十、请自觉遵守相关防疫要求和属地人员管控政策。凡隐瞒或谎报旅居史、接触史、健康状况等疫情防控重点信息，不配合工作人员进行防疫检测、询问等造成不良后果的，终止其考试并依法追究法律责任。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十一、请提前查看考点位置，考试当天选择合适的交通工具出行。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有关要求如有变化及防疫和应急方案有进一步规定的， 以考前最新公告为准，请关注阜阳市</w:t>
      </w:r>
      <w:r>
        <w:rPr>
          <w:rFonts w:hint="eastAsia" w:ascii="仿宋" w:hAnsi="仿宋" w:eastAsia="仿宋" w:cs="仿宋"/>
          <w:sz w:val="32"/>
          <w:szCs w:val="32"/>
          <w:lang w:eastAsia="zh-CN"/>
        </w:rPr>
        <w:t>教育</w:t>
      </w:r>
      <w:r>
        <w:rPr>
          <w:rFonts w:hint="eastAsia" w:ascii="仿宋" w:hAnsi="仿宋" w:eastAsia="仿宋" w:cs="仿宋"/>
          <w:sz w:val="32"/>
          <w:szCs w:val="32"/>
        </w:rPr>
        <w:t>局网站。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77"/>
    <w:rsid w:val="00412E95"/>
    <w:rsid w:val="00471C77"/>
    <w:rsid w:val="017C6D41"/>
    <w:rsid w:val="30FE51C2"/>
    <w:rsid w:val="7BF4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201</Words>
  <Characters>1151</Characters>
  <Lines>9</Lines>
  <Paragraphs>2</Paragraphs>
  <TotalTime>31</TotalTime>
  <ScaleCrop>false</ScaleCrop>
  <LinksUpToDate>false</LinksUpToDate>
  <CharactersWithSpaces>1350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2022-05-25T08:20:00Z</dcterms:created>
  <dc:creator>阜阳市文旅局</dc:creator>
  <cp:lastModifiedBy>Administrator</cp:lastModifiedBy>
  <dcterms:modified xsi:type="dcterms:W3CDTF">2022-06-09T00:17:37Z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