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202</w:t>
      </w:r>
      <w:r>
        <w:rPr>
          <w:rFonts w:hint="eastAsia" w:ascii="宋体" w:hAnsi="宋体" w:eastAsia="宋体"/>
          <w:b/>
          <w:sz w:val="44"/>
          <w:szCs w:val="44"/>
        </w:rPr>
        <w:t>2年沈阳市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皇姑</w:t>
      </w:r>
      <w:r>
        <w:rPr>
          <w:rFonts w:hint="eastAsia" w:ascii="宋体" w:hAnsi="宋体" w:eastAsia="宋体"/>
          <w:b/>
          <w:sz w:val="44"/>
          <w:szCs w:val="44"/>
        </w:rPr>
        <w:t>区公开招聘教师面试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>疫情防控事项须知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现就参加2022年沈阳市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皇姑</w:t>
      </w:r>
      <w:r>
        <w:rPr>
          <w:rFonts w:hint="eastAsia" w:ascii="仿宋_GB2312" w:hAnsi="仿宋" w:eastAsia="仿宋_GB2312"/>
          <w:sz w:val="32"/>
          <w:szCs w:val="32"/>
        </w:rPr>
        <w:t>区公开招聘教师面试疫情防控事项要求如下：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1.考生须下载微信“辽事通”小程序，进行实名认证，申领健康通行码和通信大数据行程卡。面试日前7天（不含考试日），避免去人群流动性较大、人群密集的场所聚集，做好自我防护，无密切接触史。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.考生应主动进行健康状况监测，自行每日测温。填写《考生个人健康状况承诺书》（附件4），并在面试当天交由考场监考人员统一收取。拒绝提供《考生个人健康状况承诺书》的，取消考试资格。体温监测期间出现高于37.3℃或出现疑似症状的，应及时就诊，经诊断排除新冠肺炎的，须提供48小时内核酸检测阴性报告以及诊断证明。 </w:t>
      </w:r>
    </w:p>
    <w:p>
      <w:pPr>
        <w:spacing w:after="0" w:line="540" w:lineRule="exact"/>
        <w:ind w:firstLine="640" w:firstLineChars="200"/>
        <w:jc w:val="both"/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3.外地来沈</w:t>
      </w:r>
      <w:r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考生须了解辽宁省、沈阳市关于疫情防控的最新通知要求，并按照相关要求自觉接受健康管理、隔离观察。从高风险地区来沈的考生须满足在沈集中隔离医学观察7天；从中风险地区来沈的考生须满足在沈居家隔离医学观察7天；从低风险地区来沈的考生入沈后须完成3天2次核酸检测，并做好健康监测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在沈考生也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</w:rPr>
        <w:t>须了解辽宁省、沈阳市关于疫情防控的最新通知要求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，面试当天提供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小时内核酸检测阴性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证明。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4.面试当天，考生要采取合适的出行方式前往面试地点。进入面试地点时，考生必须全程佩戴口罩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应与他人保持1.5米以上安全间距，主动配合工作人员接受体温检测，现场出示“辽事通”健康通行码和通信大数据行程卡，确定均为绿码、经体温检测确认结果正常（体温不高于37.3℃）后方可进入。如发现体温异常考生需在隔离观察点现场重新进行测温，经防疫副主考综合研判后方可进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进入面试地点后，应按照工作人员引导，合理保持安全间距。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5.面试期间，考生应全程佩戴口罩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（试讲除外）</w:t>
      </w:r>
      <w:r>
        <w:rPr>
          <w:rFonts w:hint="eastAsia" w:ascii="仿宋_GB2312" w:hAnsi="仿宋" w:eastAsia="仿宋_GB2312"/>
          <w:sz w:val="32"/>
          <w:szCs w:val="32"/>
        </w:rPr>
        <w:t>，在接受身份识别验证等特殊情况下，考生应按照工作人员指引，摘除口罩。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面试过程中出现发热、咳嗽等异常症状的考生，应及时向工作人员报告，经请示防疫副主考综合研判后，确需启用备用隔离考场的，由工作人员引导转移至备用隔离考场。面试结束后，所有在隔离考场参加面试的考生，由120急救车转运至医疗机构发热门诊排查，并及时向考场工作人员反馈排查结果。</w:t>
      </w:r>
    </w:p>
    <w:p>
      <w:pPr>
        <w:spacing w:after="0" w:line="540" w:lineRule="exact"/>
        <w:ind w:firstLine="640" w:firstLineChars="200"/>
        <w:jc w:val="both"/>
      </w:pPr>
      <w:r>
        <w:rPr>
          <w:rFonts w:hint="eastAsia" w:ascii="仿宋_GB2312" w:hAnsi="仿宋" w:eastAsia="仿宋_GB2312"/>
          <w:sz w:val="32"/>
          <w:szCs w:val="32"/>
        </w:rPr>
        <w:t>7.考生要认真阅读本须知，凡隐瞒或谎报旅居史、接触史、健康状况等疫情防控重点信息，不配合工作人员进行防疫检测、询问、排查、送诊等造成严重后果的，将按照疫情防控相关规定严肃处理。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TQyZWFhMjQ4ZGVhNTEyODYzNjFhYmYwZDkwNDUyNDcifQ=="/>
  </w:docVars>
  <w:rsids>
    <w:rsidRoot w:val="00D31D50"/>
    <w:rsid w:val="000F5375"/>
    <w:rsid w:val="00151AF3"/>
    <w:rsid w:val="002F045D"/>
    <w:rsid w:val="00323B43"/>
    <w:rsid w:val="003D37D8"/>
    <w:rsid w:val="00426133"/>
    <w:rsid w:val="004358AB"/>
    <w:rsid w:val="005D518C"/>
    <w:rsid w:val="00644444"/>
    <w:rsid w:val="00897C54"/>
    <w:rsid w:val="008B7726"/>
    <w:rsid w:val="00C15D97"/>
    <w:rsid w:val="00D24FED"/>
    <w:rsid w:val="00D31D50"/>
    <w:rsid w:val="00E52523"/>
    <w:rsid w:val="04507A89"/>
    <w:rsid w:val="1F8F72AE"/>
    <w:rsid w:val="37D70442"/>
    <w:rsid w:val="3C026580"/>
    <w:rsid w:val="3F20107F"/>
    <w:rsid w:val="5EEA4BBF"/>
    <w:rsid w:val="6EAE2269"/>
    <w:rsid w:val="761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958</Words>
  <Characters>983</Characters>
  <Lines>6</Lines>
  <Paragraphs>1</Paragraphs>
  <TotalTime>1</TotalTime>
  <ScaleCrop>false</ScaleCrop>
  <LinksUpToDate>false</LinksUpToDate>
  <CharactersWithSpaces>984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Administrator.PC-201910211435</dc:creator>
  <cp:lastModifiedBy>蜗牛</cp:lastModifiedBy>
  <cp:lastPrinted>2022-07-25T07:26:00Z</cp:lastPrinted>
  <dcterms:modified xsi:type="dcterms:W3CDTF">2022-07-28T08:38:17Z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A229FA24CABC4898BCD1B30D1B404E4E</vt:lpwstr>
  </property>
</Properties>
</file>