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附件2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  <w:t>年度考核结果证明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</w:rPr>
        <w:t>（样稿，供参考）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×××，性别×，××学历，身份证号××××，××年×月参加工作，现在我校任教××（学段）××（学科）。该同志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2020-2023学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年度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考核均合格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及以上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，无违规违纪记录。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特此证明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 xml:space="preserve">                                  ×××学校（公章）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 xml:space="preserve"> 年  月   日</w:t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          </w:t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×××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教育主管部门（公章）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 xml:space="preserve">                                     年  月   日</w:t>
      </w:r>
    </w:p>
    <w:p>
      <w:pPr>
        <w:rPr>
          <w:sz w:val="34"/>
          <w:szCs w:val="3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00000000" w:usb1="00000000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2023-06-16T12:34:14Z</dcterms:created>
  <dc:creator>何彩霞的iPhone</dc:creator>
  <cp:lastModifiedBy>何彩霞的iPhone</cp:lastModifiedBy>
  <dcterms:modified xsi:type="dcterms:W3CDTF">2023-06-16T12:34:54Z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2052-11.37.8</vt:lpwstr>
  </property>
  <property fmtid="{D5CDD505-2E9C-101B-9397-08002B2CF9AE}" pid="3" name="ICV">
    <vt:lpwstr>102A8EA6A7425EB046E68B64797F9E0A_31</vt:lpwstr>
  </property>
</Properties>
</file>