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before="100" w:beforeAutospacing="1" w:after="120"/>
        <w:ind w:firstLine="3080" w:firstLineChars="700"/>
        <w:jc w:val="both"/>
        <w:rPr>
          <w:rFonts w:hint="eastAsia" w:ascii="方正小标宋_GBK" w:hAnsi="Times New Roman" w:eastAsia="方正小标宋_GBK"/>
          <w:spacing w:val="20"/>
          <w:kern w:val="11"/>
          <w:sz w:val="28"/>
          <w:szCs w:val="32"/>
          <w:highlight w:val="none"/>
        </w:rPr>
      </w:pPr>
      <w:r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  <w:t>岗位情况表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902"/>
        <w:gridCol w:w="615"/>
        <w:gridCol w:w="1125"/>
        <w:gridCol w:w="2547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单位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岗位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招聘人数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责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>资质提供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  <w:lang w:val="en-US" w:eastAsia="zh-CN"/>
              </w:rPr>
              <w:t>桂溪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  <w:t>街道公办幼儿园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教师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1.教科研老师1名，负责幼儿园教研相关工作；完成领导交办的其他工作。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1.拥护中国共产党，尊纪守法，品行端正，有良好的职业道德，爱岗敬业，事业心和责任心强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热爱学前教育事业，热爱幼儿，师德优良，有较强的教育综合素养。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年龄35周岁及以下，获区级及以上政府或教育行政部门授予荣誉称号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的，</w:t>
            </w:r>
            <w:r>
              <w:rPr>
                <w:rFonts w:hint="eastAsia" w:ascii="仿宋" w:hAnsi="仿宋" w:eastAsia="仿宋" w:cs="仿宋"/>
                <w:sz w:val="24"/>
              </w:rPr>
              <w:t>年龄适当放宽40周岁。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有5年或以上幼教一线工作经验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且</w:t>
            </w:r>
            <w:r>
              <w:rPr>
                <w:rFonts w:hint="eastAsia" w:ascii="仿宋" w:hAnsi="仿宋" w:eastAsia="仿宋" w:cs="仿宋"/>
                <w:sz w:val="24"/>
              </w:rPr>
              <w:t>有教科研管理一年以上的管理经验。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学前教育专业大专毕业或以上学历(含在职学历)，持幼儿教师资格证，二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级或</w:t>
            </w:r>
            <w:r>
              <w:rPr>
                <w:rFonts w:hint="eastAsia" w:ascii="仿宋" w:hAnsi="仿宋" w:eastAsia="仿宋" w:cs="仿宋"/>
                <w:sz w:val="24"/>
              </w:rPr>
              <w:t>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上教师职称。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有承担公办幼儿园教科研管理、有参与一级幼儿园创评的经验。曾参与过国家、市、区级课题的研究者优先录取。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6.普通话达到二级甲等及以上。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4.一周内学信网学籍在线验证报告（PDF电子版）；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《幼儿园教师资格证》；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二级或以上教师职称证；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7.普通话二级甲等及以上证书；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如符合年龄放宽条件，需提供区级及以上政府或教育行政部门授予荣誉称号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</w:rPr>
              <w:t>证明材料；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2.班级教师11名，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幼儿园教学相关工作；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4.普通话达二级甲等及以上。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4.一周内学信网学籍在线验证报告（PDF电子版）；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幼儿园教师资格证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7.普通话二级甲等及以上证书；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如非学前教育及学科教学相关专业，请提供5年以上幼儿园教师工作经历证明材料；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如符合年龄放宽条件，需提供区级及以上政府或教育行政部门授予荣誉称号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保育员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幼儿园相关保育工作；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1.具备高中及以上学历。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2.年龄40周岁及以下，获区级及以上政府或教育行政部门授予荣誉称号的，年龄可放宽至45周岁。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3.具有幼儿园保育员等级资格证或上岗资格证。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4.无犯罪记录证明（天府通办）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需提供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区级及以上政府或教育行政部门授予荣誉称号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相关证明材料；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幼儿园保育员等级资格证或上岗资格证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保健人员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幼儿园相关幼儿保健工作；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1.具备医药卫生类大专以上学历。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2.年龄35周岁及以下，具有护师职称或医师资格证可以放宽到40周岁。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3.具有区级及以上托幼机构保健员资格证。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5.一周内学信网学籍在线验证报告（PDF电子版）；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6.35周岁以上需提供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护师职称或医师资格证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区级及以上托幼机构保健员资格证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安保人员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幼儿园相关安保工作；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2.具有保安员证。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3.无犯罪记录证明（天府通办）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4.保安员证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食堂炊事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人员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幼儿园相关炊事工作；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厨师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年龄男性50周岁及以下，女性45周岁及以下。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具有餐饮从业人员健康证。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3.具有厨师初级及以上等级证。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报名表；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2.身份证；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3.无犯罪记录证明（天府通办）；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4.餐饮从业人员健康证（有效期内）；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5. 厨师初级及以上等级证。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食堂其他勤杂人员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3名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年龄男性50周岁及以下，女性45周岁及以下。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具有餐饮从业人员健康证。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报名表；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2.身份证；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3.无犯罪记录证明（天府通办）；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4.餐饮从业人员健康证（有效期内）；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行政辅助人员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负责幼儿园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办公室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等工作；完成领导交办的其他工作。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1.具备本科及以上学历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2.年龄35周岁及以下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能熟练的运用日常办公软件(word/excel/ppt);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5.一周内学信网学籍在线验证报告（PDF电子版）；</w:t>
            </w:r>
            <w:bookmarkStart w:id="0" w:name="_GoBack"/>
            <w:bookmarkEnd w:id="0"/>
          </w:p>
        </w:tc>
      </w:tr>
    </w:tbl>
    <w:p>
      <w:pPr>
        <w:autoSpaceDE w:val="0"/>
        <w:spacing w:line="590" w:lineRule="exact"/>
        <w:ind w:firstLine="640" w:firstLineChars="200"/>
        <w:rPr>
          <w:rFonts w:ascii="方正仿宋" w:hAnsi="Times New Roman" w:eastAsia="方正仿宋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" w:hAnsi="Times New Roman" w:eastAsia="方正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7175A"/>
    <w:rsid w:val="04B91201"/>
    <w:rsid w:val="07F640D7"/>
    <w:rsid w:val="09AA2BB7"/>
    <w:rsid w:val="103513C5"/>
    <w:rsid w:val="10C24CEF"/>
    <w:rsid w:val="14F7175A"/>
    <w:rsid w:val="1AF00537"/>
    <w:rsid w:val="2B0B546B"/>
    <w:rsid w:val="37AB37D9"/>
    <w:rsid w:val="380F5D67"/>
    <w:rsid w:val="3A6A4C45"/>
    <w:rsid w:val="4D5D17CA"/>
    <w:rsid w:val="5E173CBD"/>
    <w:rsid w:val="71A12972"/>
    <w:rsid w:val="76CA0F97"/>
    <w:rsid w:val="781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2023-08-15T08:36:00Z</dcterms:created>
  <dc:creator>qhtf</dc:creator>
  <cp:lastModifiedBy>qhtf</cp:lastModifiedBy>
  <dcterms:modified xsi:type="dcterms:W3CDTF">2023-08-17T03:29:40Z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